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D9" w:rsidRDefault="00A242CC">
      <w:pPr>
        <w:pStyle w:val="af9"/>
        <w:jc w:val="center"/>
        <w:rPr>
          <w:b/>
        </w:rPr>
      </w:pPr>
      <w:r>
        <w:rPr>
          <w:b/>
        </w:rPr>
        <w:t>БЕЛГОРОДСКАЯ ОБЛАСТЬ</w:t>
      </w:r>
    </w:p>
    <w:p w:rsidR="00F566D9" w:rsidRDefault="00A242CC">
      <w:pPr>
        <w:pStyle w:val="af9"/>
        <w:jc w:val="center"/>
        <w:rPr>
          <w:b/>
        </w:rPr>
      </w:pPr>
      <w:r>
        <w:rPr>
          <w:b/>
        </w:rPr>
        <w:t xml:space="preserve">ЧЕРНЯНСКИЙ РАЙОН </w:t>
      </w:r>
    </w:p>
    <w:p w:rsidR="00F566D9" w:rsidRDefault="002267A5">
      <w:pPr>
        <w:pStyle w:val="af9"/>
        <w:jc w:val="center"/>
      </w:pPr>
      <w:r w:rsidRPr="002267A5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2267A5">
        <w:rPr>
          <w:b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F566D9" w:rsidRDefault="00A242CC">
      <w:pPr>
        <w:pStyle w:val="af9"/>
        <w:jc w:val="center"/>
        <w:rPr>
          <w:b/>
        </w:rPr>
      </w:pPr>
      <w:r>
        <w:rPr>
          <w:b/>
        </w:rPr>
        <w:t xml:space="preserve">ЗЕМСКОЕ СОБРАНИЕ </w:t>
      </w:r>
    </w:p>
    <w:p w:rsidR="00F566D9" w:rsidRDefault="00786FC7">
      <w:pPr>
        <w:pStyle w:val="af9"/>
        <w:jc w:val="center"/>
        <w:rPr>
          <w:b/>
        </w:rPr>
      </w:pPr>
      <w:r>
        <w:rPr>
          <w:b/>
        </w:rPr>
        <w:t>РУССКОХАЛАСКОГО</w:t>
      </w:r>
      <w:r w:rsidR="00A242CC">
        <w:rPr>
          <w:b/>
        </w:rPr>
        <w:t xml:space="preserve"> СЕЛЬСКОГО ПОСЕЛЕНИЯ </w:t>
      </w:r>
    </w:p>
    <w:p w:rsidR="00F566D9" w:rsidRDefault="00A242CC">
      <w:pPr>
        <w:pStyle w:val="af9"/>
        <w:jc w:val="center"/>
        <w:rPr>
          <w:b/>
        </w:rPr>
      </w:pPr>
      <w:r>
        <w:rPr>
          <w:b/>
        </w:rPr>
        <w:t>МУНИЦИПАЛЬНОГО РАЙОНА «ЧЕРНЯНСКИЙ РАЙОН»</w:t>
      </w:r>
    </w:p>
    <w:p w:rsidR="00F566D9" w:rsidRDefault="00A242CC">
      <w:pPr>
        <w:pStyle w:val="af9"/>
        <w:jc w:val="center"/>
        <w:rPr>
          <w:b/>
        </w:rPr>
      </w:pPr>
      <w:r>
        <w:rPr>
          <w:b/>
        </w:rPr>
        <w:t>БЕЛГОРОДСКОЙ ОБЛАСТИ</w:t>
      </w:r>
    </w:p>
    <w:p w:rsidR="00F566D9" w:rsidRDefault="00F566D9">
      <w:pPr>
        <w:pStyle w:val="af9"/>
        <w:jc w:val="center"/>
        <w:rPr>
          <w:b/>
        </w:rPr>
      </w:pPr>
    </w:p>
    <w:p w:rsidR="00F566D9" w:rsidRDefault="00F566D9">
      <w:pPr>
        <w:pStyle w:val="af9"/>
        <w:jc w:val="center"/>
        <w:rPr>
          <w:b/>
        </w:rPr>
      </w:pPr>
    </w:p>
    <w:p w:rsidR="00F566D9" w:rsidRDefault="00A242CC">
      <w:pPr>
        <w:pStyle w:val="af9"/>
        <w:jc w:val="center"/>
        <w:rPr>
          <w:sz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566D9" w:rsidRDefault="00A242CC">
      <w:pPr>
        <w:pStyle w:val="af9"/>
        <w:jc w:val="center"/>
        <w:rPr>
          <w:sz w:val="20"/>
        </w:rPr>
      </w:pPr>
      <w:proofErr w:type="gramStart"/>
      <w:r>
        <w:rPr>
          <w:b/>
          <w:sz w:val="20"/>
          <w:szCs w:val="20"/>
        </w:rPr>
        <w:t>с</w:t>
      </w:r>
      <w:proofErr w:type="gramEnd"/>
      <w:r>
        <w:rPr>
          <w:b/>
          <w:sz w:val="20"/>
          <w:szCs w:val="20"/>
        </w:rPr>
        <w:t xml:space="preserve">. </w:t>
      </w:r>
      <w:r w:rsidR="00786FC7">
        <w:rPr>
          <w:b/>
          <w:sz w:val="20"/>
          <w:szCs w:val="20"/>
        </w:rPr>
        <w:t>Русская Халань</w:t>
      </w:r>
    </w:p>
    <w:p w:rsidR="00F566D9" w:rsidRDefault="00F566D9">
      <w:pPr>
        <w:pStyle w:val="af9"/>
        <w:jc w:val="center"/>
      </w:pPr>
    </w:p>
    <w:p w:rsidR="00F566D9" w:rsidRDefault="00195B05">
      <w:pPr>
        <w:pStyle w:val="af9"/>
        <w:tabs>
          <w:tab w:val="left" w:pos="709"/>
        </w:tabs>
        <w:jc w:val="both"/>
        <w:rPr>
          <w:color w:val="000000"/>
          <w:sz w:val="28"/>
        </w:rPr>
      </w:pPr>
      <w:r>
        <w:rPr>
          <w:b/>
          <w:sz w:val="28"/>
          <w:szCs w:val="28"/>
        </w:rPr>
        <w:t>30 июля</w:t>
      </w:r>
      <w:r w:rsidR="00A242CC">
        <w:rPr>
          <w:b/>
          <w:sz w:val="28"/>
          <w:szCs w:val="28"/>
        </w:rPr>
        <w:t xml:space="preserve"> </w:t>
      </w:r>
      <w:r w:rsidR="00A242CC">
        <w:rPr>
          <w:b/>
          <w:color w:val="000000"/>
          <w:sz w:val="28"/>
          <w:szCs w:val="28"/>
        </w:rPr>
        <w:t>2024 года</w:t>
      </w:r>
      <w:r w:rsidR="00A242CC">
        <w:rPr>
          <w:b/>
          <w:color w:val="000000"/>
          <w:sz w:val="28"/>
          <w:szCs w:val="28"/>
        </w:rPr>
        <w:tab/>
      </w:r>
      <w:r w:rsidR="00A242CC">
        <w:rPr>
          <w:b/>
          <w:color w:val="000000"/>
          <w:sz w:val="28"/>
          <w:szCs w:val="28"/>
        </w:rPr>
        <w:tab/>
      </w:r>
      <w:r w:rsidR="00A242CC">
        <w:rPr>
          <w:b/>
          <w:color w:val="000000"/>
          <w:sz w:val="28"/>
          <w:szCs w:val="28"/>
        </w:rPr>
        <w:tab/>
      </w:r>
      <w:r w:rsidR="00A242CC">
        <w:rPr>
          <w:b/>
          <w:color w:val="000000"/>
          <w:sz w:val="28"/>
          <w:szCs w:val="28"/>
        </w:rPr>
        <w:tab/>
      </w:r>
      <w:r w:rsidR="00A242CC">
        <w:rPr>
          <w:b/>
          <w:color w:val="000000"/>
          <w:sz w:val="28"/>
          <w:szCs w:val="28"/>
        </w:rPr>
        <w:tab/>
      </w:r>
      <w:r w:rsidR="00A242CC">
        <w:rPr>
          <w:b/>
          <w:color w:val="000000"/>
          <w:sz w:val="28"/>
          <w:szCs w:val="28"/>
        </w:rPr>
        <w:tab/>
      </w:r>
      <w:r w:rsidR="00A242CC">
        <w:rPr>
          <w:b/>
          <w:color w:val="000000"/>
          <w:sz w:val="28"/>
          <w:szCs w:val="28"/>
        </w:rPr>
        <w:tab/>
      </w:r>
      <w:r w:rsidR="00A242CC">
        <w:rPr>
          <w:b/>
          <w:color w:val="000000"/>
          <w:sz w:val="28"/>
          <w:szCs w:val="28"/>
        </w:rPr>
        <w:tab/>
        <w:t>№</w:t>
      </w:r>
      <w:r>
        <w:rPr>
          <w:b/>
          <w:color w:val="000000"/>
          <w:sz w:val="28"/>
          <w:szCs w:val="28"/>
        </w:rPr>
        <w:t xml:space="preserve"> 14/46</w:t>
      </w:r>
    </w:p>
    <w:p w:rsidR="00F566D9" w:rsidRDefault="00F566D9">
      <w:pPr>
        <w:pStyle w:val="af9"/>
      </w:pPr>
    </w:p>
    <w:p w:rsidR="00F566D9" w:rsidRDefault="00F566D9">
      <w:pPr>
        <w:pStyle w:val="af9"/>
        <w:rPr>
          <w:sz w:val="28"/>
          <w:szCs w:val="28"/>
        </w:rPr>
      </w:pPr>
    </w:p>
    <w:p w:rsidR="00F566D9" w:rsidRDefault="00A242CC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:rsidR="00F566D9" w:rsidRDefault="00786FC7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Русскохаланского</w:t>
      </w:r>
      <w:r w:rsidR="00A242C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F566D9" w:rsidRDefault="00A242CC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 w:rsidR="00786FC7">
        <w:rPr>
          <w:rFonts w:ascii="Times New Roman" w:hAnsi="Times New Roman" w:cs="Times New Roman"/>
          <w:b/>
          <w:bCs/>
          <w:sz w:val="28"/>
          <w:szCs w:val="28"/>
        </w:rPr>
        <w:t>31.10.2014 г. № 21/98</w:t>
      </w:r>
    </w:p>
    <w:p w:rsidR="00F566D9" w:rsidRDefault="00A242C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установлении земельного налога на территории</w:t>
      </w:r>
    </w:p>
    <w:p w:rsidR="00F566D9" w:rsidRDefault="00786FC7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Русскохаланского</w:t>
      </w:r>
      <w:r w:rsidR="00A242C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</w:t>
      </w:r>
    </w:p>
    <w:p w:rsidR="00F566D9" w:rsidRDefault="00F566D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6D9" w:rsidRDefault="00F566D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6D9" w:rsidRDefault="00A242CC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на основании Устава </w:t>
      </w:r>
      <w:r w:rsidR="00786FC7">
        <w:rPr>
          <w:rFonts w:ascii="Times New Roman" w:hAnsi="Times New Roman" w:cs="Times New Roman"/>
          <w:bCs/>
          <w:sz w:val="28"/>
          <w:szCs w:val="28"/>
        </w:rPr>
        <w:t>Русскохаланского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</w:t>
      </w:r>
      <w:r w:rsidR="00786FC7"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F566D9" w:rsidRDefault="00A242CC">
      <w:pPr>
        <w:pStyle w:val="af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решение земского собрания </w:t>
      </w:r>
      <w:r w:rsidR="00786FC7">
        <w:rPr>
          <w:bCs/>
          <w:sz w:val="28"/>
          <w:szCs w:val="28"/>
        </w:rPr>
        <w:t xml:space="preserve">Русскохаланского </w:t>
      </w:r>
      <w:r>
        <w:rPr>
          <w:bCs/>
          <w:sz w:val="28"/>
          <w:szCs w:val="28"/>
        </w:rPr>
        <w:t xml:space="preserve">сельского поселения от </w:t>
      </w:r>
      <w:r w:rsidR="00786FC7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 xml:space="preserve">.10.2014 года № </w:t>
      </w:r>
      <w:r w:rsidR="00786FC7">
        <w:rPr>
          <w:bCs/>
          <w:sz w:val="28"/>
          <w:szCs w:val="28"/>
        </w:rPr>
        <w:t>21/98</w:t>
      </w:r>
      <w:r>
        <w:rPr>
          <w:bCs/>
          <w:sz w:val="28"/>
          <w:szCs w:val="28"/>
        </w:rPr>
        <w:t xml:space="preserve"> «Об установлении земельного налога на территории </w:t>
      </w:r>
      <w:r w:rsidR="00786FC7">
        <w:rPr>
          <w:bCs/>
          <w:sz w:val="28"/>
          <w:szCs w:val="28"/>
        </w:rPr>
        <w:t xml:space="preserve">Русскохаланского </w:t>
      </w:r>
      <w:r>
        <w:rPr>
          <w:bCs/>
          <w:sz w:val="28"/>
          <w:szCs w:val="28"/>
        </w:rPr>
        <w:t>сельского поселения» (далее – Решение) следующие изменения:</w:t>
      </w:r>
    </w:p>
    <w:p w:rsidR="00F566D9" w:rsidRDefault="00A242CC">
      <w:pPr>
        <w:pStyle w:val="af9"/>
        <w:ind w:firstLine="709"/>
        <w:jc w:val="both"/>
        <w:rPr>
          <w:highlight w:val="white"/>
        </w:rPr>
      </w:pPr>
      <w:r>
        <w:rPr>
          <w:rFonts w:eastAsia="SimSun"/>
          <w:sz w:val="28"/>
          <w:szCs w:val="28"/>
        </w:rPr>
        <w:t>1.1. Дополнить Решение пунктом</w:t>
      </w:r>
      <w:r>
        <w:rPr>
          <w:rFonts w:eastAsia="SimSun"/>
          <w:sz w:val="28"/>
          <w:szCs w:val="28"/>
          <w:highlight w:val="white"/>
        </w:rPr>
        <w:t xml:space="preserve"> 9.1. следующего содержания:</w:t>
      </w:r>
    </w:p>
    <w:p w:rsidR="00F566D9" w:rsidRDefault="00A242CC">
      <w:pPr>
        <w:pStyle w:val="af9"/>
        <w:ind w:firstLine="709"/>
        <w:jc w:val="both"/>
      </w:pPr>
      <w:r>
        <w:rPr>
          <w:rFonts w:eastAsia="SimSun"/>
          <w:sz w:val="28"/>
          <w:szCs w:val="28"/>
          <w:highlight w:val="white"/>
        </w:rPr>
        <w:t xml:space="preserve">«9.1. </w:t>
      </w:r>
      <w:r>
        <w:rPr>
          <w:sz w:val="28"/>
          <w:szCs w:val="28"/>
          <w:highlight w:val="white"/>
        </w:rPr>
        <w:t>Предоставить налоговую льго</w:t>
      </w:r>
      <w:r>
        <w:rPr>
          <w:sz w:val="28"/>
          <w:szCs w:val="28"/>
        </w:rPr>
        <w:t>ту в виде освобождения от уплаты земельного налога за 2024 год:</w:t>
      </w:r>
    </w:p>
    <w:p w:rsidR="00F566D9" w:rsidRDefault="00A242CC">
      <w:pPr>
        <w:pStyle w:val="af9"/>
        <w:ind w:firstLine="709"/>
        <w:jc w:val="both"/>
      </w:pPr>
      <w:r>
        <w:rPr>
          <w:sz w:val="28"/>
          <w:szCs w:val="28"/>
        </w:rPr>
        <w:t xml:space="preserve">1)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указанных объектов налогоплательщиком;</w:t>
      </w:r>
    </w:p>
    <w:p w:rsidR="00F566D9" w:rsidRDefault="00A242CC">
      <w:pPr>
        <w:pStyle w:val="af9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налогоплательщикам в отношении земельных участков, на которых расположены объекты недвижимого имущества нежилого назначения, использование которых невозможно в связи с повреждением в результате </w:t>
      </w:r>
      <w:r>
        <w:rPr>
          <w:sz w:val="28"/>
          <w:szCs w:val="28"/>
        </w:rPr>
        <w:lastRenderedPageBreak/>
        <w:t>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</w:t>
      </w:r>
      <w:proofErr w:type="gramEnd"/>
    </w:p>
    <w:p w:rsidR="00F566D9" w:rsidRDefault="00A242CC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</w:t>
      </w:r>
    </w:p>
    <w:p w:rsidR="00F566D9" w:rsidRDefault="00A242CC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объекты налогообложения, кадастровая стоимость каждого из которых превышает 300 миллионов рублей;</w:t>
      </w:r>
    </w:p>
    <w:p w:rsidR="00F566D9" w:rsidRDefault="00A242CC">
      <w:pPr>
        <w:pStyle w:val="af9"/>
        <w:ind w:firstLine="709"/>
        <w:jc w:val="both"/>
      </w:pPr>
      <w:r>
        <w:rPr>
          <w:sz w:val="28"/>
          <w:szCs w:val="28"/>
        </w:rPr>
        <w:t xml:space="preserve">- прочие объекты недвижимости нежилого назначения,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указанных объектов налогоплательщиком.</w:t>
      </w:r>
    </w:p>
    <w:p w:rsidR="00F566D9" w:rsidRDefault="00A242CC">
      <w:pPr>
        <w:pStyle w:val="af9"/>
        <w:ind w:firstLine="709"/>
        <w:jc w:val="both"/>
      </w:pPr>
      <w:r>
        <w:rPr>
          <w:sz w:val="28"/>
          <w:szCs w:val="28"/>
        </w:rPr>
        <w:t>Перечень земельных участков, к которым применяется налоговая льгота, установленная настоящим пунктом решения, с указанием периода ее применения утверждается главой администрации сельского поселения и направляется в адрес Управления Федеральной налоговой службы по Белгородской области за налоговый период 2024 год – не позднее 01 февраля 2025 года</w:t>
      </w:r>
      <w:proofErr w:type="gramStart"/>
      <w:r>
        <w:rPr>
          <w:sz w:val="28"/>
          <w:szCs w:val="28"/>
        </w:rPr>
        <w:t>.».</w:t>
      </w:r>
      <w:proofErr w:type="gramEnd"/>
    </w:p>
    <w:p w:rsidR="00F566D9" w:rsidRDefault="00A242CC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 w:rsidR="00786FC7">
        <w:rPr>
          <w:bCs/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 и на официальном сайте органов местного самоуправления </w:t>
      </w:r>
      <w:r w:rsidR="00786FC7">
        <w:rPr>
          <w:bCs/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>сельского поселения в информационно-телекоммуникационной сети «Интернет» (https://</w:t>
      </w:r>
      <w:r w:rsidR="00786FC7" w:rsidRPr="00A6251E">
        <w:rPr>
          <w:sz w:val="28"/>
          <w:szCs w:val="28"/>
        </w:rPr>
        <w:t>russkayaxalan-r31.gosweb.gosuslugi</w:t>
      </w:r>
      <w:r w:rsidR="00786FC7">
        <w:rPr>
          <w:sz w:val="28"/>
          <w:szCs w:val="28"/>
        </w:rPr>
        <w:t>.ru</w:t>
      </w:r>
      <w:r>
        <w:rPr>
          <w:sz w:val="28"/>
          <w:szCs w:val="28"/>
        </w:rPr>
        <w:t xml:space="preserve">) в порядке, предусмотренном Уставом </w:t>
      </w:r>
      <w:r w:rsidR="00786FC7">
        <w:rPr>
          <w:bCs/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>сельского поселения.</w:t>
      </w:r>
    </w:p>
    <w:p w:rsidR="00F566D9" w:rsidRDefault="00A242CC">
      <w:pPr>
        <w:pStyle w:val="af9"/>
        <w:ind w:firstLine="709"/>
        <w:jc w:val="both"/>
      </w:pPr>
      <w:r>
        <w:rPr>
          <w:sz w:val="28"/>
          <w:szCs w:val="28"/>
        </w:rPr>
        <w:t xml:space="preserve">3. Настоящее решение вступает в силу со дня его официального </w:t>
      </w:r>
      <w:proofErr w:type="gramStart"/>
      <w:r>
        <w:rPr>
          <w:sz w:val="28"/>
          <w:szCs w:val="28"/>
        </w:rPr>
        <w:t>опубликования</w:t>
      </w:r>
      <w:proofErr w:type="gramEnd"/>
      <w:r>
        <w:rPr>
          <w:sz w:val="28"/>
          <w:szCs w:val="28"/>
        </w:rPr>
        <w:t xml:space="preserve"> и распространяются на правоотношения, возникшие с 01 января 2024 года.</w:t>
      </w:r>
    </w:p>
    <w:p w:rsidR="00F566D9" w:rsidRDefault="00A242CC">
      <w:pPr>
        <w:pStyle w:val="af9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4. Контроль выполнени</w:t>
      </w:r>
      <w:r w:rsidR="00152B13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настоящего решения возложить на главу администрации </w:t>
      </w:r>
      <w:r w:rsidR="00786FC7">
        <w:rPr>
          <w:bCs/>
          <w:sz w:val="28"/>
          <w:szCs w:val="28"/>
        </w:rPr>
        <w:t xml:space="preserve">Русскохаланского </w:t>
      </w:r>
      <w:r>
        <w:rPr>
          <w:color w:val="000000" w:themeColor="text1"/>
          <w:sz w:val="28"/>
          <w:szCs w:val="28"/>
        </w:rPr>
        <w:t>сельского поселения (</w:t>
      </w:r>
      <w:r w:rsidR="00152B13">
        <w:rPr>
          <w:color w:val="000000" w:themeColor="text1"/>
          <w:sz w:val="28"/>
          <w:szCs w:val="28"/>
        </w:rPr>
        <w:t>Сбитнева Г.И.</w:t>
      </w:r>
      <w:r>
        <w:rPr>
          <w:color w:val="000000" w:themeColor="text1"/>
          <w:sz w:val="28"/>
          <w:szCs w:val="28"/>
        </w:rPr>
        <w:t>).</w:t>
      </w:r>
    </w:p>
    <w:p w:rsidR="00F566D9" w:rsidRDefault="00F566D9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D9" w:rsidRDefault="00F566D9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B05" w:rsidRDefault="00195B05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6D9" w:rsidRDefault="00A242CC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52B13">
        <w:rPr>
          <w:rFonts w:ascii="Times New Roman" w:hAnsi="Times New Roman" w:cs="Times New Roman"/>
          <w:b/>
          <w:sz w:val="28"/>
          <w:szCs w:val="28"/>
        </w:rPr>
        <w:t>Русскохаланского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66D9" w:rsidRDefault="00A242CC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52B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А.А. Капустина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F566D9" w:rsidSect="00F566D9">
      <w:headerReference w:type="default" r:id="rId8"/>
      <w:pgSz w:w="11906" w:h="16838"/>
      <w:pgMar w:top="1134" w:right="850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0B4" w:rsidRDefault="00A610B4">
      <w:pPr>
        <w:spacing w:after="0" w:line="240" w:lineRule="auto"/>
      </w:pPr>
      <w:r>
        <w:separator/>
      </w:r>
    </w:p>
  </w:endnote>
  <w:endnote w:type="continuationSeparator" w:id="0">
    <w:p w:rsidR="00A610B4" w:rsidRDefault="00A6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0B4" w:rsidRDefault="00A610B4">
      <w:pPr>
        <w:spacing w:after="0" w:line="240" w:lineRule="auto"/>
      </w:pPr>
      <w:r>
        <w:separator/>
      </w:r>
    </w:p>
  </w:footnote>
  <w:footnote w:type="continuationSeparator" w:id="0">
    <w:p w:rsidR="00A610B4" w:rsidRDefault="00A6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Content>
      <w:p w:rsidR="00F566D9" w:rsidRDefault="002267A5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242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5B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566D9" w:rsidRDefault="00F566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540C"/>
    <w:multiLevelType w:val="hybridMultilevel"/>
    <w:tmpl w:val="0332D1C0"/>
    <w:lvl w:ilvl="0" w:tplc="3C329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778E9E2">
      <w:start w:val="1"/>
      <w:numFmt w:val="lowerLetter"/>
      <w:lvlText w:val="%2."/>
      <w:lvlJc w:val="left"/>
      <w:pPr>
        <w:ind w:left="1789" w:hanging="360"/>
      </w:pPr>
    </w:lvl>
    <w:lvl w:ilvl="2" w:tplc="4ACE1EC0">
      <w:start w:val="1"/>
      <w:numFmt w:val="lowerRoman"/>
      <w:lvlText w:val="%3."/>
      <w:lvlJc w:val="right"/>
      <w:pPr>
        <w:ind w:left="2509" w:hanging="180"/>
      </w:pPr>
    </w:lvl>
    <w:lvl w:ilvl="3" w:tplc="05C4707E">
      <w:start w:val="1"/>
      <w:numFmt w:val="decimal"/>
      <w:lvlText w:val="%4."/>
      <w:lvlJc w:val="left"/>
      <w:pPr>
        <w:ind w:left="3229" w:hanging="360"/>
      </w:pPr>
    </w:lvl>
    <w:lvl w:ilvl="4" w:tplc="F68624B8">
      <w:start w:val="1"/>
      <w:numFmt w:val="lowerLetter"/>
      <w:lvlText w:val="%5."/>
      <w:lvlJc w:val="left"/>
      <w:pPr>
        <w:ind w:left="3949" w:hanging="360"/>
      </w:pPr>
    </w:lvl>
    <w:lvl w:ilvl="5" w:tplc="F97252DA">
      <w:start w:val="1"/>
      <w:numFmt w:val="lowerRoman"/>
      <w:lvlText w:val="%6."/>
      <w:lvlJc w:val="right"/>
      <w:pPr>
        <w:ind w:left="4669" w:hanging="180"/>
      </w:pPr>
    </w:lvl>
    <w:lvl w:ilvl="6" w:tplc="EF923D52">
      <w:start w:val="1"/>
      <w:numFmt w:val="decimal"/>
      <w:lvlText w:val="%7."/>
      <w:lvlJc w:val="left"/>
      <w:pPr>
        <w:ind w:left="5389" w:hanging="360"/>
      </w:pPr>
    </w:lvl>
    <w:lvl w:ilvl="7" w:tplc="E3D8910E">
      <w:start w:val="1"/>
      <w:numFmt w:val="lowerLetter"/>
      <w:lvlText w:val="%8."/>
      <w:lvlJc w:val="left"/>
      <w:pPr>
        <w:ind w:left="6109" w:hanging="360"/>
      </w:pPr>
    </w:lvl>
    <w:lvl w:ilvl="8" w:tplc="5C080CB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A749B9"/>
    <w:multiLevelType w:val="hybridMultilevel"/>
    <w:tmpl w:val="F3D0FDC0"/>
    <w:lvl w:ilvl="0" w:tplc="6C6CF7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DEC4E90">
      <w:start w:val="1"/>
      <w:numFmt w:val="lowerLetter"/>
      <w:lvlText w:val="%2."/>
      <w:lvlJc w:val="left"/>
      <w:pPr>
        <w:ind w:left="1789" w:hanging="360"/>
      </w:pPr>
    </w:lvl>
    <w:lvl w:ilvl="2" w:tplc="7D245602">
      <w:start w:val="1"/>
      <w:numFmt w:val="lowerRoman"/>
      <w:lvlText w:val="%3."/>
      <w:lvlJc w:val="right"/>
      <w:pPr>
        <w:ind w:left="2509" w:hanging="180"/>
      </w:pPr>
    </w:lvl>
    <w:lvl w:ilvl="3" w:tplc="120A8974">
      <w:start w:val="1"/>
      <w:numFmt w:val="decimal"/>
      <w:lvlText w:val="%4."/>
      <w:lvlJc w:val="left"/>
      <w:pPr>
        <w:ind w:left="3229" w:hanging="360"/>
      </w:pPr>
    </w:lvl>
    <w:lvl w:ilvl="4" w:tplc="B240D412">
      <w:start w:val="1"/>
      <w:numFmt w:val="lowerLetter"/>
      <w:lvlText w:val="%5."/>
      <w:lvlJc w:val="left"/>
      <w:pPr>
        <w:ind w:left="3949" w:hanging="360"/>
      </w:pPr>
    </w:lvl>
    <w:lvl w:ilvl="5" w:tplc="6728C58E">
      <w:start w:val="1"/>
      <w:numFmt w:val="lowerRoman"/>
      <w:lvlText w:val="%6."/>
      <w:lvlJc w:val="right"/>
      <w:pPr>
        <w:ind w:left="4669" w:hanging="180"/>
      </w:pPr>
    </w:lvl>
    <w:lvl w:ilvl="6" w:tplc="613E1F64">
      <w:start w:val="1"/>
      <w:numFmt w:val="decimal"/>
      <w:lvlText w:val="%7."/>
      <w:lvlJc w:val="left"/>
      <w:pPr>
        <w:ind w:left="5389" w:hanging="360"/>
      </w:pPr>
    </w:lvl>
    <w:lvl w:ilvl="7" w:tplc="BE009266">
      <w:start w:val="1"/>
      <w:numFmt w:val="lowerLetter"/>
      <w:lvlText w:val="%8."/>
      <w:lvlJc w:val="left"/>
      <w:pPr>
        <w:ind w:left="6109" w:hanging="360"/>
      </w:pPr>
    </w:lvl>
    <w:lvl w:ilvl="8" w:tplc="C4B0115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41564B"/>
    <w:multiLevelType w:val="multilevel"/>
    <w:tmpl w:val="1D5A7EB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533A"/>
    <w:multiLevelType w:val="hybridMultilevel"/>
    <w:tmpl w:val="36942080"/>
    <w:lvl w:ilvl="0" w:tplc="359C2EA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CE88F2DA">
      <w:start w:val="1"/>
      <w:numFmt w:val="lowerLetter"/>
      <w:lvlText w:val="%2."/>
      <w:lvlJc w:val="left"/>
      <w:pPr>
        <w:ind w:left="1620" w:hanging="360"/>
      </w:pPr>
    </w:lvl>
    <w:lvl w:ilvl="2" w:tplc="331641DC">
      <w:start w:val="1"/>
      <w:numFmt w:val="lowerRoman"/>
      <w:lvlText w:val="%3."/>
      <w:lvlJc w:val="right"/>
      <w:pPr>
        <w:ind w:left="2340" w:hanging="180"/>
      </w:pPr>
    </w:lvl>
    <w:lvl w:ilvl="3" w:tplc="0D3C166E">
      <w:start w:val="1"/>
      <w:numFmt w:val="decimal"/>
      <w:lvlText w:val="%4."/>
      <w:lvlJc w:val="left"/>
      <w:pPr>
        <w:ind w:left="3060" w:hanging="360"/>
      </w:pPr>
    </w:lvl>
    <w:lvl w:ilvl="4" w:tplc="FC40E032">
      <w:start w:val="1"/>
      <w:numFmt w:val="lowerLetter"/>
      <w:lvlText w:val="%5."/>
      <w:lvlJc w:val="left"/>
      <w:pPr>
        <w:ind w:left="3780" w:hanging="360"/>
      </w:pPr>
    </w:lvl>
    <w:lvl w:ilvl="5" w:tplc="8B06FC20">
      <w:start w:val="1"/>
      <w:numFmt w:val="lowerRoman"/>
      <w:lvlText w:val="%6."/>
      <w:lvlJc w:val="right"/>
      <w:pPr>
        <w:ind w:left="4500" w:hanging="180"/>
      </w:pPr>
    </w:lvl>
    <w:lvl w:ilvl="6" w:tplc="E08E424E">
      <w:start w:val="1"/>
      <w:numFmt w:val="decimal"/>
      <w:lvlText w:val="%7."/>
      <w:lvlJc w:val="left"/>
      <w:pPr>
        <w:ind w:left="5220" w:hanging="360"/>
      </w:pPr>
    </w:lvl>
    <w:lvl w:ilvl="7" w:tplc="2B0E0858">
      <w:start w:val="1"/>
      <w:numFmt w:val="lowerLetter"/>
      <w:lvlText w:val="%8."/>
      <w:lvlJc w:val="left"/>
      <w:pPr>
        <w:ind w:left="5940" w:hanging="360"/>
      </w:pPr>
    </w:lvl>
    <w:lvl w:ilvl="8" w:tplc="51627B70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C9275E8"/>
    <w:multiLevelType w:val="hybridMultilevel"/>
    <w:tmpl w:val="0D5AAFD4"/>
    <w:lvl w:ilvl="0" w:tplc="C4CAF5B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4ACEEF4">
      <w:start w:val="1"/>
      <w:numFmt w:val="lowerLetter"/>
      <w:lvlText w:val="%2."/>
      <w:lvlJc w:val="left"/>
      <w:pPr>
        <w:ind w:left="1980" w:hanging="360"/>
      </w:pPr>
    </w:lvl>
    <w:lvl w:ilvl="2" w:tplc="B6E4D1FE">
      <w:start w:val="1"/>
      <w:numFmt w:val="lowerRoman"/>
      <w:lvlText w:val="%3."/>
      <w:lvlJc w:val="right"/>
      <w:pPr>
        <w:ind w:left="2700" w:hanging="180"/>
      </w:pPr>
    </w:lvl>
    <w:lvl w:ilvl="3" w:tplc="A150F1F2">
      <w:start w:val="1"/>
      <w:numFmt w:val="decimal"/>
      <w:lvlText w:val="%4."/>
      <w:lvlJc w:val="left"/>
      <w:pPr>
        <w:ind w:left="3420" w:hanging="360"/>
      </w:pPr>
    </w:lvl>
    <w:lvl w:ilvl="4" w:tplc="57B670BE">
      <w:start w:val="1"/>
      <w:numFmt w:val="lowerLetter"/>
      <w:lvlText w:val="%5."/>
      <w:lvlJc w:val="left"/>
      <w:pPr>
        <w:ind w:left="4140" w:hanging="360"/>
      </w:pPr>
    </w:lvl>
    <w:lvl w:ilvl="5" w:tplc="92649E90">
      <w:start w:val="1"/>
      <w:numFmt w:val="lowerRoman"/>
      <w:lvlText w:val="%6."/>
      <w:lvlJc w:val="right"/>
      <w:pPr>
        <w:ind w:left="4860" w:hanging="180"/>
      </w:pPr>
    </w:lvl>
    <w:lvl w:ilvl="6" w:tplc="80E2F9E0">
      <w:start w:val="1"/>
      <w:numFmt w:val="decimal"/>
      <w:lvlText w:val="%7."/>
      <w:lvlJc w:val="left"/>
      <w:pPr>
        <w:ind w:left="5580" w:hanging="360"/>
      </w:pPr>
    </w:lvl>
    <w:lvl w:ilvl="7" w:tplc="D1FA1840">
      <w:start w:val="1"/>
      <w:numFmt w:val="lowerLetter"/>
      <w:lvlText w:val="%8."/>
      <w:lvlJc w:val="left"/>
      <w:pPr>
        <w:ind w:left="6300" w:hanging="360"/>
      </w:pPr>
    </w:lvl>
    <w:lvl w:ilvl="8" w:tplc="988CA926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ED82BC4"/>
    <w:multiLevelType w:val="hybridMultilevel"/>
    <w:tmpl w:val="98268D50"/>
    <w:lvl w:ilvl="0" w:tplc="B53E7B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72C6B92">
      <w:start w:val="1"/>
      <w:numFmt w:val="lowerLetter"/>
      <w:lvlText w:val="%2."/>
      <w:lvlJc w:val="left"/>
      <w:pPr>
        <w:ind w:left="1620" w:hanging="360"/>
      </w:pPr>
    </w:lvl>
    <w:lvl w:ilvl="2" w:tplc="3092D70C">
      <w:start w:val="1"/>
      <w:numFmt w:val="lowerRoman"/>
      <w:lvlText w:val="%3."/>
      <w:lvlJc w:val="right"/>
      <w:pPr>
        <w:ind w:left="2340" w:hanging="180"/>
      </w:pPr>
    </w:lvl>
    <w:lvl w:ilvl="3" w:tplc="84BED79E">
      <w:start w:val="1"/>
      <w:numFmt w:val="decimal"/>
      <w:lvlText w:val="%4."/>
      <w:lvlJc w:val="left"/>
      <w:pPr>
        <w:ind w:left="3060" w:hanging="360"/>
      </w:pPr>
    </w:lvl>
    <w:lvl w:ilvl="4" w:tplc="869A4B90">
      <w:start w:val="1"/>
      <w:numFmt w:val="lowerLetter"/>
      <w:lvlText w:val="%5."/>
      <w:lvlJc w:val="left"/>
      <w:pPr>
        <w:ind w:left="3780" w:hanging="360"/>
      </w:pPr>
    </w:lvl>
    <w:lvl w:ilvl="5" w:tplc="201298FE">
      <w:start w:val="1"/>
      <w:numFmt w:val="lowerRoman"/>
      <w:lvlText w:val="%6."/>
      <w:lvlJc w:val="right"/>
      <w:pPr>
        <w:ind w:left="4500" w:hanging="180"/>
      </w:pPr>
    </w:lvl>
    <w:lvl w:ilvl="6" w:tplc="F02EAE1E">
      <w:start w:val="1"/>
      <w:numFmt w:val="decimal"/>
      <w:lvlText w:val="%7."/>
      <w:lvlJc w:val="left"/>
      <w:pPr>
        <w:ind w:left="5220" w:hanging="360"/>
      </w:pPr>
    </w:lvl>
    <w:lvl w:ilvl="7" w:tplc="4588F164">
      <w:start w:val="1"/>
      <w:numFmt w:val="lowerLetter"/>
      <w:lvlText w:val="%8."/>
      <w:lvlJc w:val="left"/>
      <w:pPr>
        <w:ind w:left="5940" w:hanging="360"/>
      </w:pPr>
    </w:lvl>
    <w:lvl w:ilvl="8" w:tplc="16DA02A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66D9"/>
    <w:rsid w:val="00152B13"/>
    <w:rsid w:val="00195B05"/>
    <w:rsid w:val="002267A5"/>
    <w:rsid w:val="00786FC7"/>
    <w:rsid w:val="00A242CC"/>
    <w:rsid w:val="00A610B4"/>
    <w:rsid w:val="00F5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Heading3"/>
    <w:uiPriority w:val="9"/>
    <w:rsid w:val="00F566D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link w:val="Heading5"/>
    <w:uiPriority w:val="9"/>
    <w:rsid w:val="00F566D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F566D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566D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566D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F566D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F566D9"/>
    <w:rPr>
      <w:sz w:val="48"/>
      <w:szCs w:val="48"/>
    </w:rPr>
  </w:style>
  <w:style w:type="character" w:customStyle="1" w:styleId="QuoteChar">
    <w:name w:val="Quote Char"/>
    <w:link w:val="2"/>
    <w:uiPriority w:val="29"/>
    <w:rsid w:val="00F566D9"/>
    <w:rPr>
      <w:i/>
    </w:rPr>
  </w:style>
  <w:style w:type="character" w:customStyle="1" w:styleId="IntenseQuoteChar">
    <w:name w:val="Intense Quote Char"/>
    <w:link w:val="a4"/>
    <w:uiPriority w:val="30"/>
    <w:rsid w:val="00F566D9"/>
    <w:rPr>
      <w:i/>
    </w:rPr>
  </w:style>
  <w:style w:type="character" w:customStyle="1" w:styleId="FootnoteTextChar">
    <w:name w:val="Footnote Text Char"/>
    <w:link w:val="a5"/>
    <w:uiPriority w:val="99"/>
    <w:rsid w:val="00F566D9"/>
    <w:rPr>
      <w:sz w:val="18"/>
    </w:rPr>
  </w:style>
  <w:style w:type="character" w:customStyle="1" w:styleId="EndnoteTextChar">
    <w:name w:val="Endnote Text Char"/>
    <w:link w:val="a6"/>
    <w:uiPriority w:val="99"/>
    <w:rsid w:val="00F566D9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F566D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0"/>
    <w:qFormat/>
    <w:rsid w:val="00F566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F566D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link w:val="4"/>
    <w:uiPriority w:val="9"/>
    <w:qFormat/>
    <w:rsid w:val="00F566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F566D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F566D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F566D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F566D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F566D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F566D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566D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F566D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566D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F566D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F566D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F566D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F566D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F566D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7"/>
    <w:uiPriority w:val="10"/>
    <w:qFormat/>
    <w:rsid w:val="00F566D9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3"/>
    <w:uiPriority w:val="10"/>
    <w:rsid w:val="00F566D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566D9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F566D9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F566D9"/>
    <w:rPr>
      <w:i/>
    </w:rPr>
  </w:style>
  <w:style w:type="paragraph" w:styleId="a4">
    <w:name w:val="Intense Quote"/>
    <w:basedOn w:val="a"/>
    <w:next w:val="a"/>
    <w:link w:val="a8"/>
    <w:uiPriority w:val="30"/>
    <w:qFormat/>
    <w:rsid w:val="00F566D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4"/>
    <w:uiPriority w:val="30"/>
    <w:rsid w:val="00F566D9"/>
    <w:rPr>
      <w:i/>
    </w:rPr>
  </w:style>
  <w:style w:type="character" w:customStyle="1" w:styleId="HeaderChar">
    <w:name w:val="Header Char"/>
    <w:basedOn w:val="a0"/>
    <w:uiPriority w:val="99"/>
    <w:rsid w:val="00F566D9"/>
  </w:style>
  <w:style w:type="character" w:customStyle="1" w:styleId="FooterChar">
    <w:name w:val="Footer Char"/>
    <w:basedOn w:val="a0"/>
    <w:uiPriority w:val="99"/>
    <w:rsid w:val="00F566D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566D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566D9"/>
  </w:style>
  <w:style w:type="table" w:styleId="a9">
    <w:name w:val="Table Grid"/>
    <w:basedOn w:val="a1"/>
    <w:uiPriority w:val="59"/>
    <w:rsid w:val="00F566D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566D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566D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56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566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566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566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566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566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566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566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566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566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566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566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566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566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566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56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a"/>
    <w:uiPriority w:val="99"/>
    <w:semiHidden/>
    <w:unhideWhenUsed/>
    <w:rsid w:val="00F566D9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5"/>
    <w:uiPriority w:val="99"/>
    <w:rsid w:val="00F566D9"/>
    <w:rPr>
      <w:sz w:val="18"/>
    </w:rPr>
  </w:style>
  <w:style w:type="character" w:styleId="ab">
    <w:name w:val="footnote reference"/>
    <w:basedOn w:val="a0"/>
    <w:uiPriority w:val="99"/>
    <w:unhideWhenUsed/>
    <w:rsid w:val="00F566D9"/>
    <w:rPr>
      <w:vertAlign w:val="superscript"/>
    </w:rPr>
  </w:style>
  <w:style w:type="paragraph" w:styleId="a6">
    <w:name w:val="endnote text"/>
    <w:basedOn w:val="a"/>
    <w:link w:val="ac"/>
    <w:uiPriority w:val="99"/>
    <w:semiHidden/>
    <w:unhideWhenUsed/>
    <w:rsid w:val="00F566D9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6"/>
    <w:uiPriority w:val="99"/>
    <w:rsid w:val="00F566D9"/>
    <w:rPr>
      <w:sz w:val="20"/>
    </w:rPr>
  </w:style>
  <w:style w:type="character" w:styleId="ad">
    <w:name w:val="endnote reference"/>
    <w:basedOn w:val="a0"/>
    <w:uiPriority w:val="99"/>
    <w:semiHidden/>
    <w:unhideWhenUsed/>
    <w:rsid w:val="00F566D9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F566D9"/>
    <w:pPr>
      <w:spacing w:after="57"/>
    </w:pPr>
  </w:style>
  <w:style w:type="paragraph" w:styleId="22">
    <w:name w:val="toc 2"/>
    <w:basedOn w:val="a"/>
    <w:next w:val="a"/>
    <w:uiPriority w:val="39"/>
    <w:unhideWhenUsed/>
    <w:rsid w:val="00F566D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566D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566D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566D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566D9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566D9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566D9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566D9"/>
    <w:pPr>
      <w:spacing w:after="57"/>
      <w:ind w:left="2268"/>
    </w:pPr>
  </w:style>
  <w:style w:type="paragraph" w:styleId="ae">
    <w:name w:val="TOC Heading"/>
    <w:uiPriority w:val="39"/>
    <w:unhideWhenUsed/>
    <w:rsid w:val="00F566D9"/>
  </w:style>
  <w:style w:type="paragraph" w:styleId="af">
    <w:name w:val="table of figures"/>
    <w:basedOn w:val="a"/>
    <w:next w:val="a"/>
    <w:uiPriority w:val="99"/>
    <w:unhideWhenUsed/>
    <w:rsid w:val="00F566D9"/>
    <w:pPr>
      <w:spacing w:after="0"/>
    </w:pPr>
  </w:style>
  <w:style w:type="paragraph" w:customStyle="1" w:styleId="ConsPlusNormal">
    <w:name w:val="ConsPlusNormal"/>
    <w:rsid w:val="00F566D9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566D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Heading4"/>
    <w:uiPriority w:val="9"/>
    <w:rsid w:val="00F566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F5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uiPriority w:val="99"/>
    <w:unhideWhenUsed/>
    <w:rsid w:val="00F566D9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F5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66D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rsid w:val="00F566D9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rsid w:val="00F566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F566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4"/>
    <w:uiPriority w:val="99"/>
    <w:unhideWhenUsed/>
    <w:rsid w:val="00F56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F566D9"/>
  </w:style>
  <w:style w:type="paragraph" w:customStyle="1" w:styleId="Footer">
    <w:name w:val="Footer"/>
    <w:basedOn w:val="a"/>
    <w:link w:val="af5"/>
    <w:uiPriority w:val="99"/>
    <w:unhideWhenUsed/>
    <w:rsid w:val="00F56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F566D9"/>
  </w:style>
  <w:style w:type="character" w:customStyle="1" w:styleId="doccaption">
    <w:name w:val="doccaption"/>
    <w:basedOn w:val="a0"/>
    <w:rsid w:val="00F566D9"/>
  </w:style>
  <w:style w:type="paragraph" w:styleId="af6">
    <w:name w:val="Subtitle"/>
    <w:basedOn w:val="a"/>
    <w:next w:val="af7"/>
    <w:link w:val="af8"/>
    <w:qFormat/>
    <w:rsid w:val="00F566D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F566D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F5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F566D9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F56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27</cp:revision>
  <cp:lastPrinted>2024-07-30T09:58:00Z</cp:lastPrinted>
  <dcterms:created xsi:type="dcterms:W3CDTF">2023-08-03T14:07:00Z</dcterms:created>
  <dcterms:modified xsi:type="dcterms:W3CDTF">2024-07-30T09:59:00Z</dcterms:modified>
</cp:coreProperties>
</file>