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7625396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РУССКОХАЛАНСКОГО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71"/>
        <w:ind w:right="0"/>
        <w:jc w:val="center"/>
        <w:spacing w:after="0" w:afterAutospacing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center"/>
        <w:spacing w:after="0" w:afterAutospacing="0" w:line="240" w:lineRule="auto"/>
        <w:rPr>
          <w:b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>
        <w:rPr>
          <w:b/>
          <w:szCs w:val="28"/>
        </w:rPr>
      </w:r>
      <w:r>
        <w:rPr>
          <w:b/>
          <w:szCs w:val="28"/>
        </w:rPr>
      </w:r>
    </w:p>
    <w:p>
      <w:pPr>
        <w:ind w:firstLine="0"/>
        <w:jc w:val="center"/>
        <w:spacing w:after="0" w:afterAutospacing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</w:t>
      </w:r>
      <w:r>
        <w:rPr>
          <w:b/>
          <w:sz w:val="20"/>
          <w:szCs w:val="20"/>
        </w:rPr>
        <w:t xml:space="preserve">. Русская Халань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1"/>
        <w:jc w:val="left"/>
        <w:spacing w:after="0" w:afterAutospacing="0" w:line="24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871"/>
        <w:jc w:val="both"/>
        <w:spacing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31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январ</w:t>
      </w:r>
      <w:r>
        <w:rPr>
          <w:b/>
          <w:sz w:val="28"/>
          <w:szCs w:val="28"/>
        </w:rPr>
        <w:t xml:space="preserve">я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                          </w:t>
      </w: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25</w:t>
      </w:r>
      <w:r>
        <w:rPr>
          <w:b/>
          <w:sz w:val="28"/>
          <w:szCs w:val="28"/>
        </w:rPr>
        <w:t xml:space="preserve">/7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spacing w:after="0" w:afterAutospacing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О внесении изменений в решение земского собрания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71"/>
        <w:jc w:val="center"/>
        <w:spacing w:after="0" w:afterAutospacing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«О бюджете Русскохаланского сельского поселения на 202</w:t>
      </w:r>
      <w:r>
        <w:rPr>
          <w:b/>
          <w:bCs/>
          <w:sz w:val="28"/>
        </w:rPr>
        <w:t xml:space="preserve">5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71"/>
        <w:jc w:val="center"/>
        <w:spacing w:after="0" w:afterAutospacing="0" w:line="240" w:lineRule="auto"/>
        <w:rPr>
          <w:sz w:val="28"/>
          <w:szCs w:val="28"/>
        </w:rPr>
      </w:pPr>
      <w:r>
        <w:rPr>
          <w:b/>
          <w:bCs/>
          <w:sz w:val="28"/>
        </w:rPr>
        <w:t xml:space="preserve">и плановый период 202</w:t>
      </w:r>
      <w:r>
        <w:rPr>
          <w:b/>
          <w:bCs/>
          <w:sz w:val="28"/>
        </w:rPr>
        <w:t xml:space="preserve">6</w:t>
      </w:r>
      <w:r>
        <w:rPr>
          <w:b/>
          <w:bCs/>
          <w:sz w:val="28"/>
        </w:rPr>
        <w:t xml:space="preserve">-202</w:t>
      </w:r>
      <w:r>
        <w:rPr>
          <w:b/>
          <w:bCs/>
          <w:sz w:val="28"/>
        </w:rPr>
        <w:t xml:space="preserve">7</w:t>
      </w:r>
      <w:r>
        <w:rPr>
          <w:b/>
          <w:bCs/>
          <w:sz w:val="28"/>
        </w:rPr>
        <w:t xml:space="preserve"> годов» от </w:t>
      </w:r>
      <w:r>
        <w:rPr>
          <w:b/>
          <w:bCs/>
          <w:sz w:val="28"/>
          <w:szCs w:val="28"/>
        </w:rPr>
        <w:t xml:space="preserve">28</w:t>
      </w:r>
      <w:r>
        <w:rPr>
          <w:bCs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декабря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 xml:space="preserve">24</w:t>
      </w:r>
      <w:r>
        <w:rPr>
          <w:b/>
          <w:bCs/>
          <w:sz w:val="28"/>
          <w:szCs w:val="28"/>
        </w:rPr>
        <w:t xml:space="preserve">/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left="0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left="0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ind w:left="0" w:right="0" w:firstLine="709"/>
        <w:jc w:val="both"/>
        <w:spacing w:after="0" w:afterAutospacing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Русскохаланского сельского поселения предложения об изменениях и дополнениях в бюджет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6</w:t>
      </w:r>
      <w:r>
        <w:rPr>
          <w:sz w:val="28"/>
        </w:rPr>
        <w:t xml:space="preserve">-202</w:t>
      </w:r>
      <w:r>
        <w:rPr>
          <w:sz w:val="28"/>
        </w:rPr>
        <w:t xml:space="preserve">7</w:t>
      </w:r>
      <w:r>
        <w:rPr>
          <w:sz w:val="28"/>
        </w:rPr>
        <w:t xml:space="preserve"> годов</w:t>
      </w:r>
      <w:r>
        <w:rPr>
          <w:sz w:val="28"/>
          <w:szCs w:val="28"/>
        </w:rPr>
        <w:t xml:space="preserve">, земское собрание Русскохаланского сельского поселения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66"/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земского собрания «О бюджете Русскохаланского сельского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 от 28 декабря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следующие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left="0" w:right="0" w:firstLine="709"/>
        <w:jc w:val="both"/>
        <w:spacing w:after="0" w:afterAutospacing="0" w:line="240" w:lineRule="auto"/>
        <w:tabs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8"/>
        <w:ind w:left="0" w:right="0" w:firstLine="709"/>
        <w:spacing w:after="0" w:afterAutospacing="0" w:line="240" w:lineRule="auto"/>
        <w:tabs>
          <w:tab w:val="num" w:pos="567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«Утвердить основные характеристики бюджета </w:t>
      </w:r>
      <w:r>
        <w:rPr>
          <w:szCs w:val="28"/>
        </w:rPr>
        <w:t xml:space="preserve">муниципального образования Русскохаланское сельское поселение (далее – бюджета поселения)  на 2025 год:</w:t>
      </w:r>
      <w:r>
        <w:rPr>
          <w:szCs w:val="28"/>
        </w:rPr>
      </w:r>
      <w:r>
        <w:rPr>
          <w:szCs w:val="28"/>
        </w:rPr>
      </w:r>
    </w:p>
    <w:p>
      <w:pPr>
        <w:pStyle w:val="871"/>
        <w:ind w:left="0" w:right="0" w:firstLine="709"/>
        <w:jc w:val="both"/>
        <w:spacing w:after="0" w:afterAutospacing="0" w:line="240" w:lineRule="auto"/>
        <w:tabs>
          <w:tab w:val="num" w:pos="567" w:leader="none"/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sz w:val="28"/>
          <w:szCs w:val="28"/>
        </w:rPr>
        <w:t xml:space="preserve">5 228,6</w:t>
      </w:r>
      <w:r>
        <w:rPr>
          <w:sz w:val="28"/>
          <w:szCs w:val="28"/>
        </w:rPr>
        <w:t xml:space="preserve"> тыс. рублей,  общий объем рас</w:t>
      </w:r>
      <w:r>
        <w:rPr>
          <w:sz w:val="28"/>
          <w:szCs w:val="28"/>
        </w:rPr>
        <w:t xml:space="preserve">ходов бюджета поселения в сумме 10 351,3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>
        <w:rPr>
          <w:sz w:val="28"/>
          <w:szCs w:val="28"/>
        </w:rPr>
        <w:t xml:space="preserve">5 122,7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</w:p>
    <w:p>
      <w:pPr>
        <w:pStyle w:val="871"/>
        <w:ind w:left="0" w:right="0" w:firstLine="709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Приложение 3 «Распределение бюджетных ассигнований по разделам и подразделам, целевым статьям и видам расходов классификации расходов бюджета Русскохаланского сельского поселения на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г.г.»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«Приложение № </w:t>
      </w:r>
      <w:r>
        <w:rPr>
          <w:sz w:val="18"/>
          <w:szCs w:val="18"/>
        </w:rPr>
        <w:t xml:space="preserve">3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right"/>
        <w:spacing w:after="0" w:afterAutospacing="0" w:line="240" w:lineRule="auto"/>
        <w:tabs>
          <w:tab w:val="num" w:pos="567" w:leader="none"/>
          <w:tab w:val="num" w:pos="1276" w:leader="none"/>
        </w:tabs>
        <w:rPr>
          <w:sz w:val="28"/>
          <w:szCs w:val="2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 года №</w:t>
      </w:r>
      <w:r>
        <w:rPr>
          <w:sz w:val="18"/>
          <w:szCs w:val="18"/>
        </w:rPr>
        <w:t xml:space="preserve"> 24/75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spacing w:after="0" w:after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71"/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  и подразделам,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целевым статьям и видам расходов классифика</w:t>
      </w:r>
      <w:r>
        <w:rPr>
          <w:b/>
          <w:sz w:val="28"/>
          <w:szCs w:val="28"/>
        </w:rPr>
        <w:t xml:space="preserve">ции расходов бюджета </w:t>
      </w:r>
      <w:r>
        <w:rPr>
          <w:b/>
          <w:sz w:val="28"/>
          <w:szCs w:val="28"/>
        </w:rPr>
        <w:t xml:space="preserve">Русскохалан</w:t>
      </w:r>
      <w:r>
        <w:rPr>
          <w:b/>
          <w:sz w:val="28"/>
          <w:szCs w:val="28"/>
        </w:rPr>
        <w:t xml:space="preserve">ского</w:t>
      </w:r>
      <w:r>
        <w:rPr>
          <w:b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spacing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1"/>
        <w:jc w:val="right"/>
        <w:spacing w:after="0" w:afterAutospacing="0" w:line="240" w:lineRule="auto"/>
        <w:rPr>
          <w:b/>
          <w:bCs/>
          <w:sz w:val="24"/>
          <w:szCs w:val="24"/>
        </w:rPr>
      </w:pPr>
      <w:r>
        <w:rPr>
          <w:sz w:val="20"/>
          <w:szCs w:val="20"/>
        </w:rPr>
        <w:t xml:space="preserve">(тыс.рублей)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9814" w:type="dxa"/>
        <w:tblInd w:w="-6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88"/>
        <w:gridCol w:w="709"/>
        <w:gridCol w:w="851"/>
        <w:gridCol w:w="1275"/>
        <w:gridCol w:w="817"/>
        <w:gridCol w:w="958"/>
        <w:gridCol w:w="958"/>
        <w:gridCol w:w="958"/>
      </w:tblGrid>
      <w:tr>
        <w:tblPrEx/>
        <w:trPr>
          <w:trHeight w:val="10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Под-раздел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Целевая статья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расхо-дов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20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плано-вый 20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71"/>
              <w:ind w:left="0" w:right="62" w:firstLine="0"/>
              <w:jc w:val="center"/>
              <w:spacing w:after="0" w:afterAutospacing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b/>
                <w:bCs/>
                <w:sz w:val="20"/>
                <w:szCs w:val="20"/>
              </w:rPr>
              <w:t xml:space="preserve">Сумма </w:t>
            </w:r>
            <w:r>
              <w:rPr>
                <w:b/>
                <w:bCs/>
                <w:sz w:val="20"/>
                <w:szCs w:val="20"/>
              </w:rPr>
              <w:t xml:space="preserve">плано-вый </w:t>
            </w:r>
            <w:r>
              <w:rPr>
                <w:b/>
                <w:bCs/>
                <w:sz w:val="20"/>
                <w:szCs w:val="20"/>
              </w:rPr>
              <w:t xml:space="preserve">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650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620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8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  <w:t xml:space="preserve">318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организаций и земельного налога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1302,0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04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1302,0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810,0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8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1302</w:t>
            </w:r>
            <w:r>
              <w:rPr>
                <w:b/>
                <w:sz w:val="20"/>
                <w:szCs w:val="20"/>
              </w:rPr>
              <w:t xml:space="preserve">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810</w:t>
            </w:r>
            <w:r>
              <w:rPr>
                <w:b/>
                <w:sz w:val="20"/>
                <w:szCs w:val="20"/>
              </w:rPr>
              <w:t xml:space="preserve">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810</w:t>
            </w:r>
            <w:r>
              <w:rPr>
                <w:b/>
                <w:sz w:val="20"/>
                <w:szCs w:val="20"/>
              </w:rPr>
              <w:t xml:space="preserve">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302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302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государственных (муниципальных</w:t>
            </w:r>
            <w:r>
              <w:rPr>
                <w:sz w:val="20"/>
                <w:szCs w:val="20"/>
              </w:rPr>
              <w:t xml:space="preserve">) органов, за исключением фонда оплаты труда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8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Резервные фонды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3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  <w:t xml:space="preserve">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9990020550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52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9990051180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7537,2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1970,2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1572,5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5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7537,2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1970,2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1572,5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14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 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7537,2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1970,2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1572,5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8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территории Русскохаланского сельского поселения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</w:t>
            </w: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0120010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7527,2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7527,2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7527,2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населению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5,0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Всего расходов по бюджету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10351,3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3796,0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3404,6».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871"/>
        <w:spacing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-426" w:leader="none"/>
        </w:tabs>
        <w:rPr>
          <w:sz w:val="24"/>
          <w:szCs w:val="24"/>
          <w:highlight w:val="none"/>
        </w:rPr>
      </w:pPr>
      <w:r>
        <w:rPr>
          <w:sz w:val="24"/>
          <w:szCs w:val="24"/>
        </w:rPr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Приложение 4 «Ведомственная структура расходов бюджета Русскохаланского сельского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–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г.г.» изложить в следующей  редакции: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«Приложение № </w:t>
      </w:r>
      <w:r>
        <w:rPr>
          <w:sz w:val="18"/>
          <w:szCs w:val="18"/>
          <w:highlight w:val="none"/>
        </w:rPr>
        <w:t xml:space="preserve">4</w:t>
      </w:r>
      <w:r>
        <w:rPr>
          <w:sz w:val="18"/>
          <w:szCs w:val="18"/>
          <w:highlight w:val="none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709"/>
        <w:jc w:val="right"/>
        <w:spacing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 года №</w:t>
      </w:r>
      <w:r>
        <w:rPr>
          <w:sz w:val="18"/>
          <w:szCs w:val="18"/>
        </w:rPr>
        <w:t xml:space="preserve"> 24/75</w:t>
      </w:r>
      <w:r/>
      <w:r>
        <w:rPr>
          <w:sz w:val="28"/>
          <w:szCs w:val="28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71"/>
        <w:jc w:val="left"/>
        <w:spacing w:after="0" w:afterAutospacing="0" w:line="240" w:lineRule="auto"/>
        <w:tabs>
          <w:tab w:val="left" w:pos="-426" w:leader="none"/>
        </w:tabs>
      </w:pPr>
      <w:r/>
      <w:r/>
    </w:p>
    <w:p>
      <w:pPr>
        <w:pStyle w:val="871"/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Русскохалан</w:t>
      </w:r>
      <w:r>
        <w:rPr>
          <w:b/>
          <w:sz w:val="28"/>
          <w:szCs w:val="28"/>
        </w:rPr>
        <w:t xml:space="preserve">ского сельского поселения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период 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0" w:afterAutospacing="0" w:line="240" w:lineRule="auto"/>
        <w:tabs>
          <w:tab w:val="left" w:pos="-426" w:leader="none"/>
        </w:tabs>
      </w:pPr>
      <w:r>
        <w:rPr>
          <w:sz w:val="24"/>
          <w:szCs w:val="24"/>
        </w:rPr>
      </w:r>
      <w:r/>
    </w:p>
    <w:p>
      <w:pPr>
        <w:pStyle w:val="871"/>
        <w:jc w:val="right"/>
        <w:spacing w:after="0" w:afterAutospacing="0"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(тыс.рублей)</w:t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10224" w:type="dxa"/>
        <w:tblInd w:w="-405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96"/>
        <w:gridCol w:w="850"/>
        <w:gridCol w:w="709"/>
        <w:gridCol w:w="709"/>
        <w:gridCol w:w="1417"/>
        <w:gridCol w:w="850"/>
        <w:gridCol w:w="992"/>
        <w:gridCol w:w="850"/>
        <w:gridCol w:w="850"/>
      </w:tblGrid>
      <w:tr>
        <w:tblPrEx/>
        <w:trPr>
          <w:trHeight w:val="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Ведом-ство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Раз-дел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Под-раз-дел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Целевая статья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расхо-дов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20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</w:t>
            </w:r>
            <w:r>
              <w:rPr>
                <w:b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плано-вый 20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плано-вый 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10351,3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3796,0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3404,6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4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Администрация Русскохаланского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10351,3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3796,0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3404,6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0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Общегосударственные вопросы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2650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1647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7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2620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1617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2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9990090019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  <w:t xml:space="preserve">318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807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налогов, сборов и иных платежей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организаций и земельного налога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9990000410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302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Резервные фонды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</w:t>
            </w:r>
            <w:r>
              <w:rPr>
                <w:b/>
                <w:bCs/>
                <w:sz w:val="20"/>
                <w:szCs w:val="20"/>
              </w:rPr>
              <w:t xml:space="preserve">епрограммные </w:t>
            </w:r>
            <w:r>
              <w:rPr>
                <w:b/>
                <w:bCs/>
                <w:sz w:val="20"/>
                <w:szCs w:val="20"/>
              </w:rPr>
              <w:t xml:space="preserve">расходы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42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9990020550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бюджетные ассигнования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средства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870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42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Национальная оборона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58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9990051180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178,8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185,1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персоналу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и страховые взносы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107,7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121,3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6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Жилищно-коммунальное хозяйство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Комплекс процессных мероприятий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территории Русскохаланского сельского поселения»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Благоустройство населенных пунктов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</w:t>
            </w:r>
            <w:r>
              <w:rPr>
                <w:bCs/>
                <w:sz w:val="20"/>
                <w:szCs w:val="20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0120010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GB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1572,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7527,2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7527,2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996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закупки товаров, работ и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7527,2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1960,2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1567,5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0140120010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vAlign w:val="bottom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Иные выплаты населению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915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03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360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,0».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709" w:firstLine="1418"/>
        <w:jc w:val="both"/>
        <w:spacing w:after="0" w:afterAutospacing="0" w:line="240" w:lineRule="auto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871"/>
        <w:ind w:left="0" w:right="0" w:firstLine="709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. Приложение 5 «Распределение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– 2026 г.г.» изложить в следующей редакции:</w:t>
      </w:r>
      <w:r>
        <w:rPr>
          <w:bCs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«Приложение № </w:t>
      </w:r>
      <w:r>
        <w:rPr>
          <w:sz w:val="18"/>
          <w:szCs w:val="18"/>
          <w:highlight w:val="none"/>
        </w:rPr>
        <w:t xml:space="preserve">5</w:t>
      </w:r>
      <w:r>
        <w:rPr>
          <w:sz w:val="18"/>
          <w:szCs w:val="18"/>
          <w:highlight w:val="none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left="0" w:right="0" w:firstLine="709"/>
        <w:jc w:val="right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 года №</w:t>
      </w:r>
      <w:r>
        <w:rPr>
          <w:sz w:val="18"/>
          <w:szCs w:val="18"/>
        </w:rPr>
        <w:t xml:space="preserve"> 24/75</w:t>
      </w:r>
      <w:r/>
      <w:r>
        <w:rPr>
          <w:sz w:val="28"/>
          <w:szCs w:val="28"/>
        </w:rPr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1"/>
        <w:jc w:val="center"/>
        <w:spacing w:after="0" w:afterAutospacing="0" w:line="240" w:lineRule="auto"/>
        <w:tabs>
          <w:tab w:val="left" w:pos="-426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классификации расходов бюджета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tabs>
          <w:tab w:val="left" w:pos="-426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г.г.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-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68"/>
        <w:gridCol w:w="1278"/>
        <w:gridCol w:w="708"/>
        <w:gridCol w:w="567"/>
        <w:gridCol w:w="567"/>
        <w:gridCol w:w="993"/>
        <w:gridCol w:w="1275"/>
        <w:gridCol w:w="1240"/>
      </w:tblGrid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ЦСР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Рз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202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год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плановый 20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плановый 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«Устойчивое развитие сельских территорий Русскохаланского сельского поселения Чернянского района Белгородской области»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01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7537,2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1970,2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1572,5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«Реализация мероприятий по благоустройству территории Русскохаланского сельского поселения»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7537,2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  <w:r>
              <w:rPr>
                <w:sz w:val="20"/>
                <w:szCs w:val="20"/>
              </w:rPr>
              <w:t xml:space="preserve">территории сельского поселения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</w:t>
            </w:r>
            <w:r>
              <w:rPr>
                <w:bCs/>
                <w:sz w:val="20"/>
                <w:szCs w:val="20"/>
              </w:rPr>
              <w:t xml:space="preserve">0120010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7527,2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1567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обеспечение и иные выплаты населению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0140120010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расходы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2814,1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1825,8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1832,1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Иные непрограммные мероприятия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999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2814,1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1825,8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1832,1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373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791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9990090019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9990000410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302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по осуществлению прочих расходов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9990020550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157,9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164,2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9990051180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"/>
        </w:trPr>
        <w:tc>
          <w:tcPr>
            <w:tcW w:w="3368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РАСХОДОВ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708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10351,3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3796,0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24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3404,6».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71"/>
        <w:spacing w:after="0" w:after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1"/>
        <w:ind w:firstLine="709"/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Приложение 7 «Источники внутреннего финансирования дефицита бюджета Русскохаланского сельского поселения на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г.г.» изложить в следующей  редакции:</w:t>
      </w:r>
      <w:r>
        <w:rPr>
          <w:bCs/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  <w:highlight w:val="none"/>
        </w:rPr>
      </w:pPr>
      <w:r>
        <w:rPr>
          <w:sz w:val="18"/>
          <w:szCs w:val="18"/>
        </w:rPr>
        <w:t xml:space="preserve">«Приложение № 7</w:t>
      </w:r>
      <w:r>
        <w:rPr>
          <w:sz w:val="18"/>
          <w:szCs w:val="18"/>
        </w:rPr>
      </w:r>
      <w:r>
        <w:rPr>
          <w:sz w:val="18"/>
          <w:szCs w:val="18"/>
          <w:highlight w:val="none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к решени</w:t>
      </w:r>
      <w:r>
        <w:rPr>
          <w:sz w:val="18"/>
          <w:szCs w:val="18"/>
        </w:rPr>
        <w:t xml:space="preserve">ю</w:t>
      </w:r>
      <w:r>
        <w:rPr>
          <w:sz w:val="18"/>
          <w:szCs w:val="18"/>
        </w:rPr>
        <w:t xml:space="preserve"> земского собрания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Русскохаланского сельского поселения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ind w:firstLine="709"/>
        <w:jc w:val="right"/>
        <w:spacing w:after="0" w:afterAutospacing="0" w:line="240" w:lineRule="auto"/>
        <w:rPr>
          <w:sz w:val="28"/>
          <w:szCs w:val="2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28</w:t>
      </w:r>
      <w:r>
        <w:rPr>
          <w:sz w:val="18"/>
          <w:szCs w:val="18"/>
        </w:rPr>
        <w:t xml:space="preserve"> декабря 202</w:t>
      </w:r>
      <w:r>
        <w:rPr>
          <w:sz w:val="18"/>
          <w:szCs w:val="18"/>
        </w:rPr>
        <w:t xml:space="preserve">4</w:t>
      </w:r>
      <w:r>
        <w:rPr>
          <w:sz w:val="18"/>
          <w:szCs w:val="18"/>
        </w:rPr>
        <w:t xml:space="preserve"> года №</w:t>
      </w:r>
      <w:r>
        <w:rPr>
          <w:sz w:val="18"/>
          <w:szCs w:val="18"/>
        </w:rPr>
        <w:t xml:space="preserve"> 24/75</w:t>
      </w:r>
      <w:r/>
      <w:r>
        <w:rPr>
          <w:sz w:val="28"/>
          <w:szCs w:val="28"/>
        </w:rPr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pStyle w:val="871"/>
        <w:jc w:val="right"/>
        <w:spacing w:after="0" w:afterAutospacing="0" w:line="240" w:lineRule="auto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jc w:val="center"/>
        <w:spacing w:after="0" w:after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1"/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Русскохала</w:t>
      </w:r>
      <w:r>
        <w:rPr>
          <w:b/>
          <w:sz w:val="28"/>
          <w:szCs w:val="28"/>
        </w:rPr>
        <w:t xml:space="preserve">нского сельского поселения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и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1"/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871"/>
        <w:jc w:val="right"/>
        <w:spacing w:after="0" w:afterAutospacing="0" w:line="240" w:lineRule="auto"/>
        <w:rPr>
          <w:b/>
          <w:bCs/>
          <w:sz w:val="24"/>
          <w:szCs w:val="24"/>
        </w:rPr>
      </w:pPr>
      <w:r>
        <w:t xml:space="preserve">(тыс. рублей)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8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09"/>
        <w:gridCol w:w="3260"/>
        <w:gridCol w:w="1120"/>
        <w:gridCol w:w="1323"/>
        <w:gridCol w:w="1333"/>
      </w:tblGrid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09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бюджетной классификации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0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20</w:t>
            </w:r>
            <w:r>
              <w:rPr>
                <w:b/>
                <w:bCs/>
                <w:sz w:val="20"/>
                <w:szCs w:val="20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5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плановый 20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2</w:t>
            </w:r>
            <w:r>
              <w:rPr>
                <w:b/>
                <w:bCs/>
                <w:sz w:val="20"/>
                <w:szCs w:val="20"/>
              </w:rPr>
              <w:t xml:space="preserve"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top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плановый 202</w:t>
            </w:r>
            <w:r>
              <w:rPr>
                <w:b/>
                <w:bCs/>
                <w:sz w:val="20"/>
                <w:szCs w:val="20"/>
              </w:rPr>
              <w:t xml:space="preserve"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9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000 900 00 00 00 00 000000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5122,7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68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01 05 00 00 00 00 00000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5122,7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</w:t>
            </w:r>
            <w:r>
              <w:rPr>
                <w:b/>
                <w:bCs/>
                <w:sz w:val="20"/>
                <w:szCs w:val="20"/>
              </w:rPr>
              <w:t xml:space="preserve">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6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51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 01 05 02 01 10 0000 510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  <w:t xml:space="preserve">5228,6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  <w:t xml:space="preserve">3888,8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</w:t>
            </w:r>
            <w:r>
              <w:rPr>
                <w:b/>
                <w:bCs/>
                <w:sz w:val="20"/>
                <w:szCs w:val="20"/>
              </w:rPr>
              <w:t xml:space="preserve">3574,1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45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pStyle w:val="871"/>
              <w:jc w:val="both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915 01 05 02 01 10 0000 610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10351,3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3888,8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pStyle w:val="871"/>
              <w:jc w:val="center"/>
              <w:spacing w:after="0" w:afterAutospacing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3574,1».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spacing w:after="0" w:afterAutospacing="0" w:line="240" w:lineRule="auto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на официально</w:t>
      </w:r>
      <w:r>
        <w:rPr>
          <w:sz w:val="28"/>
          <w:szCs w:val="28"/>
        </w:rPr>
        <w:t xml:space="preserve">м сайте органов местного самоуправления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в информационно-телекоммуникационной сети «Интернет» (http://</w:t>
      </w:r>
      <w:r>
        <w:rPr>
          <w:sz w:val="28"/>
          <w:szCs w:val="28"/>
        </w:rPr>
        <w:t xml:space="preserve">russkayaxalan-r31.gosweb.</w:t>
      </w:r>
      <w:r>
        <w:rPr>
          <w:sz w:val="28"/>
          <w:szCs w:val="28"/>
        </w:rPr>
        <w:t xml:space="preserve">gosuslugi</w:t>
      </w:r>
      <w:r>
        <w:rPr>
          <w:sz w:val="28"/>
          <w:szCs w:val="28"/>
        </w:rPr>
        <w:t xml:space="preserve">.ru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Русскохаланского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1"/>
        <w:ind w:firstLine="709"/>
        <w:jc w:val="both"/>
        <w:spacing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1"/>
        <w:ind w:firstLine="709"/>
        <w:jc w:val="both"/>
        <w:spacing w:after="0" w:afterAutospacing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Контроль за выполнением настоящего решения возложить на главу администрации Русскохаланского сельского поселения (Сбитневу Г.И.)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spacing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1"/>
        <w:spacing w:after="0" w:after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Глава Русскохаланского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1"/>
        <w:spacing w:after="0" w:after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А.А. Капустина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after="0" w:afterAutospacing="0" w:line="240" w:lineRule="auto"/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850" w:right="567" w:bottom="850" w:left="1701" w:header="720" w:footer="709" w:gutter="0"/>
      <w:pgNumType w:start="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New">
    <w:panose1 w:val="02070409020205020404"/>
  </w:font>
  <w:font w:name="Mangal">
    <w:panose1 w:val="02040503050406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  <w:jc w:val="center"/>
    </w:pPr>
    <w:r/>
    <w:r/>
  </w:p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2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pStyle w:val="873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pStyle w:val="874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Heading 1"/>
    <w:basedOn w:val="871"/>
    <w:next w:val="871"/>
    <w:link w:val="6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4">
    <w:name w:val="Heading 1 Char"/>
    <w:link w:val="693"/>
    <w:uiPriority w:val="9"/>
    <w:rPr>
      <w:rFonts w:ascii="Arial" w:hAnsi="Arial" w:eastAsia="Arial" w:cs="Arial"/>
      <w:sz w:val="40"/>
      <w:szCs w:val="40"/>
    </w:rPr>
  </w:style>
  <w:style w:type="paragraph" w:styleId="695">
    <w:name w:val="Heading 2"/>
    <w:basedOn w:val="871"/>
    <w:next w:val="871"/>
    <w:link w:val="6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6">
    <w:name w:val="Heading 2 Char"/>
    <w:link w:val="695"/>
    <w:uiPriority w:val="9"/>
    <w:rPr>
      <w:rFonts w:ascii="Arial" w:hAnsi="Arial" w:eastAsia="Arial" w:cs="Arial"/>
      <w:sz w:val="34"/>
    </w:rPr>
  </w:style>
  <w:style w:type="paragraph" w:styleId="697">
    <w:name w:val="Heading 3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8">
    <w:name w:val="Heading 3 Char"/>
    <w:link w:val="697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List Paragraph"/>
    <w:basedOn w:val="871"/>
    <w:uiPriority w:val="34"/>
    <w:qFormat/>
    <w:pPr>
      <w:contextualSpacing/>
      <w:ind w:left="720"/>
    </w:p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next w:val="871"/>
    <w:link w:val="871"/>
    <w:qFormat/>
    <w:rPr>
      <w:lang w:val="ru-RU" w:eastAsia="ar-SA" w:bidi="ar-SA"/>
    </w:rPr>
  </w:style>
  <w:style w:type="paragraph" w:styleId="872">
    <w:name w:val="Заголовок 1"/>
    <w:basedOn w:val="871"/>
    <w:next w:val="871"/>
    <w:link w:val="871"/>
    <w:qFormat/>
    <w:pPr>
      <w:numPr>
        <w:ilvl w:val="0"/>
        <w:numId w:val="1"/>
      </w:numPr>
      <w:keepNext/>
      <w:outlineLvl w:val="0"/>
    </w:pPr>
    <w:rPr>
      <w:b/>
      <w:bCs/>
      <w:sz w:val="28"/>
    </w:rPr>
  </w:style>
  <w:style w:type="paragraph" w:styleId="873">
    <w:name w:val="Заголовок 2"/>
    <w:basedOn w:val="871"/>
    <w:next w:val="871"/>
    <w:link w:val="871"/>
    <w:qFormat/>
    <w:pPr>
      <w:numPr>
        <w:ilvl w:val="1"/>
        <w:numId w:val="1"/>
      </w:numPr>
      <w:keepLines/>
      <w:keepNext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874">
    <w:name w:val="Заголовок 3"/>
    <w:basedOn w:val="871"/>
    <w:next w:val="871"/>
    <w:link w:val="871"/>
    <w:qFormat/>
    <w:pPr>
      <w:numPr>
        <w:ilvl w:val="2"/>
        <w:numId w:val="1"/>
      </w:numPr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styleId="875">
    <w:name w:val="Основной шрифт абзаца"/>
    <w:next w:val="875"/>
    <w:link w:val="871"/>
    <w:uiPriority w:val="1"/>
    <w:unhideWhenUsed/>
  </w:style>
  <w:style w:type="table" w:styleId="876">
    <w:name w:val="Обычная таблица"/>
    <w:next w:val="876"/>
    <w:link w:val="871"/>
    <w:uiPriority w:val="99"/>
    <w:semiHidden/>
    <w:unhideWhenUsed/>
    <w:tblPr/>
  </w:style>
  <w:style w:type="numbering" w:styleId="877">
    <w:name w:val="Нет списка"/>
    <w:next w:val="877"/>
    <w:link w:val="871"/>
    <w:uiPriority w:val="99"/>
    <w:semiHidden/>
    <w:unhideWhenUsed/>
  </w:style>
  <w:style w:type="character" w:styleId="878">
    <w:name w:val="WW8Num1z0"/>
    <w:next w:val="878"/>
    <w:link w:val="871"/>
  </w:style>
  <w:style w:type="character" w:styleId="879">
    <w:name w:val="WW8Num1z1"/>
    <w:next w:val="879"/>
    <w:link w:val="871"/>
  </w:style>
  <w:style w:type="character" w:styleId="880">
    <w:name w:val="WW8Num1z2"/>
    <w:next w:val="880"/>
    <w:link w:val="871"/>
  </w:style>
  <w:style w:type="character" w:styleId="881">
    <w:name w:val="WW8Num1z3"/>
    <w:next w:val="881"/>
    <w:link w:val="871"/>
  </w:style>
  <w:style w:type="character" w:styleId="882">
    <w:name w:val="WW8Num1z4"/>
    <w:next w:val="882"/>
    <w:link w:val="871"/>
  </w:style>
  <w:style w:type="character" w:styleId="883">
    <w:name w:val="WW8Num1z5"/>
    <w:next w:val="883"/>
    <w:link w:val="871"/>
  </w:style>
  <w:style w:type="character" w:styleId="884">
    <w:name w:val="WW8Num1z6"/>
    <w:next w:val="884"/>
    <w:link w:val="871"/>
  </w:style>
  <w:style w:type="character" w:styleId="885">
    <w:name w:val="WW8Num1z7"/>
    <w:next w:val="885"/>
    <w:link w:val="871"/>
  </w:style>
  <w:style w:type="character" w:styleId="886">
    <w:name w:val="WW8Num1z8"/>
    <w:next w:val="886"/>
    <w:link w:val="871"/>
  </w:style>
  <w:style w:type="character" w:styleId="887">
    <w:name w:val="WW8Num2z0"/>
    <w:next w:val="887"/>
    <w:link w:val="871"/>
    <w:rPr>
      <w:rFonts w:ascii="Times New Roman" w:hAnsi="Times New Roman" w:cs="Times New Roman"/>
    </w:rPr>
  </w:style>
  <w:style w:type="character" w:styleId="888">
    <w:name w:val="WW8Num3z0"/>
    <w:next w:val="888"/>
    <w:link w:val="871"/>
  </w:style>
  <w:style w:type="character" w:styleId="889">
    <w:name w:val="WW8Num3z1"/>
    <w:next w:val="889"/>
    <w:link w:val="871"/>
  </w:style>
  <w:style w:type="character" w:styleId="890">
    <w:name w:val="WW8Num3z2"/>
    <w:next w:val="890"/>
    <w:link w:val="871"/>
  </w:style>
  <w:style w:type="character" w:styleId="891">
    <w:name w:val="WW8Num3z3"/>
    <w:next w:val="891"/>
    <w:link w:val="871"/>
  </w:style>
  <w:style w:type="character" w:styleId="892">
    <w:name w:val="WW8Num3z4"/>
    <w:next w:val="892"/>
    <w:link w:val="871"/>
  </w:style>
  <w:style w:type="character" w:styleId="893">
    <w:name w:val="WW8Num3z5"/>
    <w:next w:val="893"/>
    <w:link w:val="871"/>
  </w:style>
  <w:style w:type="character" w:styleId="894">
    <w:name w:val="WW8Num3z6"/>
    <w:next w:val="894"/>
    <w:link w:val="871"/>
  </w:style>
  <w:style w:type="character" w:styleId="895">
    <w:name w:val="WW8Num3z7"/>
    <w:next w:val="895"/>
    <w:link w:val="871"/>
  </w:style>
  <w:style w:type="character" w:styleId="896">
    <w:name w:val="WW8Num3z8"/>
    <w:next w:val="896"/>
    <w:link w:val="871"/>
  </w:style>
  <w:style w:type="character" w:styleId="897">
    <w:name w:val="Основной шрифт абзаца1"/>
    <w:next w:val="897"/>
    <w:link w:val="871"/>
  </w:style>
  <w:style w:type="character" w:styleId="898">
    <w:name w:val="Заголовок 1 Знак"/>
    <w:next w:val="898"/>
    <w:link w:val="871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99">
    <w:name w:val="Заголовок 2 Знак"/>
    <w:next w:val="899"/>
    <w:link w:val="87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900">
    <w:name w:val="Заголовок 3 Знак"/>
    <w:next w:val="900"/>
    <w:link w:val="871"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901">
    <w:name w:val="Основной текст Знак"/>
    <w:next w:val="901"/>
    <w:link w:val="871"/>
    <w:rPr>
      <w:rFonts w:ascii="Times New Roman" w:hAnsi="Times New Roman" w:eastAsia="Times New Roman" w:cs="Times New Roman"/>
      <w:sz w:val="28"/>
      <w:szCs w:val="20"/>
    </w:rPr>
  </w:style>
  <w:style w:type="character" w:styleId="902">
    <w:name w:val="Подзаголовок Знак"/>
    <w:next w:val="902"/>
    <w:link w:val="871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903">
    <w:name w:val="Название Знак"/>
    <w:next w:val="903"/>
    <w:link w:val="871"/>
    <w:rPr>
      <w:rFonts w:ascii="Times New Roman" w:hAnsi="Times New Roman" w:eastAsia="Times New Roman" w:cs="Times New Roman"/>
      <w:b/>
      <w:sz w:val="28"/>
      <w:szCs w:val="20"/>
    </w:rPr>
  </w:style>
  <w:style w:type="character" w:styleId="904">
    <w:name w:val="Гиперссылка"/>
    <w:next w:val="904"/>
    <w:link w:val="871"/>
    <w:rPr>
      <w:color w:val="0000ff"/>
      <w:u w:val="single"/>
    </w:rPr>
  </w:style>
  <w:style w:type="character" w:styleId="905">
    <w:name w:val="Просмотренная гиперссылка"/>
    <w:next w:val="905"/>
    <w:link w:val="871"/>
    <w:rPr>
      <w:color w:val="800080"/>
      <w:u w:val="single"/>
    </w:rPr>
  </w:style>
  <w:style w:type="character" w:styleId="906">
    <w:name w:val="Верхний колонтитул Знак"/>
    <w:next w:val="906"/>
    <w:link w:val="871"/>
    <w:rPr>
      <w:rFonts w:ascii="Times New Roman" w:hAnsi="Times New Roman" w:eastAsia="Times New Roman" w:cs="Times New Roman"/>
      <w:sz w:val="20"/>
      <w:szCs w:val="20"/>
    </w:rPr>
  </w:style>
  <w:style w:type="character" w:styleId="907">
    <w:name w:val="Нижний колонтитул Знак"/>
    <w:next w:val="907"/>
    <w:link w:val="871"/>
    <w:rPr>
      <w:rFonts w:ascii="Times New Roman" w:hAnsi="Times New Roman" w:eastAsia="Times New Roman" w:cs="Times New Roman"/>
      <w:sz w:val="20"/>
      <w:szCs w:val="20"/>
    </w:rPr>
  </w:style>
  <w:style w:type="paragraph" w:styleId="908">
    <w:name w:val="Основной текст"/>
    <w:basedOn w:val="871"/>
    <w:next w:val="908"/>
    <w:link w:val="871"/>
    <w:pPr>
      <w:jc w:val="both"/>
      <w:spacing w:line="360" w:lineRule="auto"/>
    </w:pPr>
    <w:rPr>
      <w:sz w:val="28"/>
    </w:rPr>
  </w:style>
  <w:style w:type="paragraph" w:styleId="909">
    <w:name w:val="Список"/>
    <w:basedOn w:val="908"/>
    <w:next w:val="909"/>
    <w:link w:val="871"/>
    <w:rPr>
      <w:rFonts w:cs="Mangal"/>
    </w:rPr>
  </w:style>
  <w:style w:type="paragraph" w:styleId="910">
    <w:name w:val="Название1"/>
    <w:basedOn w:val="871"/>
    <w:next w:val="910"/>
    <w:link w:val="87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11">
    <w:name w:val="Указатель1"/>
    <w:basedOn w:val="871"/>
    <w:next w:val="911"/>
    <w:link w:val="871"/>
    <w:pPr>
      <w:suppressLineNumbers/>
    </w:pPr>
    <w:rPr>
      <w:rFonts w:cs="Mangal"/>
    </w:rPr>
  </w:style>
  <w:style w:type="paragraph" w:styleId="912">
    <w:name w:val="Название"/>
    <w:basedOn w:val="871"/>
    <w:next w:val="913"/>
    <w:link w:val="871"/>
    <w:qFormat/>
    <w:pPr>
      <w:jc w:val="center"/>
    </w:pPr>
    <w:rPr>
      <w:b/>
      <w:sz w:val="28"/>
    </w:rPr>
  </w:style>
  <w:style w:type="paragraph" w:styleId="913">
    <w:name w:val="Подзаголовок"/>
    <w:basedOn w:val="871"/>
    <w:next w:val="908"/>
    <w:link w:val="871"/>
    <w:qFormat/>
    <w:pPr>
      <w:jc w:val="center"/>
    </w:pPr>
    <w:rPr>
      <w:b/>
      <w:i/>
      <w:sz w:val="24"/>
    </w:rPr>
  </w:style>
  <w:style w:type="paragraph" w:styleId="914">
    <w:name w:val="Основной текст с отступом 21"/>
    <w:basedOn w:val="871"/>
    <w:next w:val="914"/>
    <w:link w:val="871"/>
    <w:pPr>
      <w:ind w:left="0" w:right="0" w:firstLine="851"/>
      <w:jc w:val="both"/>
    </w:pPr>
    <w:rPr>
      <w:sz w:val="24"/>
    </w:rPr>
  </w:style>
  <w:style w:type="paragraph" w:styleId="915">
    <w:name w:val="ConsPlusCell"/>
    <w:next w:val="915"/>
    <w:link w:val="871"/>
    <w:rPr>
      <w:rFonts w:ascii="Arial" w:hAnsi="Arial" w:cs="Arial"/>
      <w:lang w:val="ru-RU" w:eastAsia="ar-SA" w:bidi="ar-SA"/>
    </w:rPr>
  </w:style>
  <w:style w:type="paragraph" w:styleId="916">
    <w:name w:val="xl65"/>
    <w:basedOn w:val="871"/>
    <w:next w:val="916"/>
    <w:link w:val="871"/>
    <w:pPr>
      <w:spacing w:before="280" w:after="280"/>
    </w:pPr>
    <w:rPr>
      <w:sz w:val="24"/>
      <w:szCs w:val="24"/>
    </w:rPr>
  </w:style>
  <w:style w:type="paragraph" w:styleId="917">
    <w:name w:val="xl66"/>
    <w:basedOn w:val="871"/>
    <w:next w:val="917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18">
    <w:name w:val="xl67"/>
    <w:basedOn w:val="871"/>
    <w:next w:val="918"/>
    <w:link w:val="871"/>
    <w:pPr>
      <w:jc w:val="right"/>
      <w:spacing w:before="280" w:after="280"/>
    </w:pPr>
    <w:rPr>
      <w:sz w:val="24"/>
      <w:szCs w:val="24"/>
    </w:rPr>
  </w:style>
  <w:style w:type="paragraph" w:styleId="919">
    <w:name w:val="xl68"/>
    <w:basedOn w:val="871"/>
    <w:next w:val="919"/>
    <w:link w:val="871"/>
    <w:pPr>
      <w:jc w:val="both"/>
      <w:spacing w:before="280" w:after="280"/>
    </w:pPr>
    <w:rPr>
      <w:sz w:val="24"/>
      <w:szCs w:val="24"/>
    </w:rPr>
  </w:style>
  <w:style w:type="paragraph" w:styleId="920">
    <w:name w:val="xl69"/>
    <w:basedOn w:val="871"/>
    <w:next w:val="920"/>
    <w:link w:val="871"/>
    <w:pPr>
      <w:jc w:val="both"/>
      <w:spacing w:before="280" w:after="280"/>
    </w:pPr>
    <w:rPr>
      <w:b/>
      <w:bCs/>
      <w:sz w:val="24"/>
      <w:szCs w:val="24"/>
    </w:rPr>
  </w:style>
  <w:style w:type="paragraph" w:styleId="921">
    <w:name w:val="xl70"/>
    <w:basedOn w:val="871"/>
    <w:next w:val="921"/>
    <w:link w:val="871"/>
    <w:pPr>
      <w:jc w:val="both"/>
      <w:spacing w:before="280" w:after="280"/>
    </w:pPr>
    <w:rPr>
      <w:b/>
      <w:bCs/>
      <w:sz w:val="24"/>
      <w:szCs w:val="24"/>
    </w:rPr>
  </w:style>
  <w:style w:type="paragraph" w:styleId="922">
    <w:name w:val="xl71"/>
    <w:basedOn w:val="871"/>
    <w:next w:val="922"/>
    <w:link w:val="871"/>
    <w:pPr>
      <w:spacing w:before="280" w:after="280"/>
    </w:pPr>
    <w:rPr>
      <w:b/>
      <w:bCs/>
      <w:sz w:val="28"/>
      <w:szCs w:val="28"/>
    </w:rPr>
  </w:style>
  <w:style w:type="paragraph" w:styleId="923">
    <w:name w:val="xl72"/>
    <w:basedOn w:val="871"/>
    <w:next w:val="923"/>
    <w:link w:val="871"/>
    <w:pPr>
      <w:jc w:val="both"/>
      <w:spacing w:before="280" w:after="280"/>
    </w:pPr>
    <w:rPr>
      <w:b/>
      <w:bCs/>
      <w:sz w:val="28"/>
      <w:szCs w:val="28"/>
    </w:rPr>
  </w:style>
  <w:style w:type="paragraph" w:styleId="924">
    <w:name w:val="xl73"/>
    <w:basedOn w:val="871"/>
    <w:next w:val="924"/>
    <w:link w:val="871"/>
    <w:pPr>
      <w:jc w:val="both"/>
      <w:spacing w:before="280" w:after="280"/>
    </w:pPr>
    <w:rPr>
      <w:b/>
      <w:bCs/>
      <w:color w:val="000000"/>
      <w:sz w:val="24"/>
      <w:szCs w:val="24"/>
    </w:rPr>
  </w:style>
  <w:style w:type="paragraph" w:styleId="925">
    <w:name w:val="xl74"/>
    <w:basedOn w:val="871"/>
    <w:next w:val="925"/>
    <w:link w:val="871"/>
    <w:pPr>
      <w:jc w:val="both"/>
      <w:spacing w:before="280" w:after="280"/>
    </w:pPr>
    <w:rPr>
      <w:color w:val="000000"/>
      <w:sz w:val="24"/>
      <w:szCs w:val="24"/>
    </w:rPr>
  </w:style>
  <w:style w:type="paragraph" w:styleId="926">
    <w:name w:val="xl75"/>
    <w:basedOn w:val="871"/>
    <w:next w:val="926"/>
    <w:link w:val="871"/>
    <w:pPr>
      <w:jc w:val="both"/>
      <w:spacing w:before="280" w:after="280"/>
    </w:pPr>
    <w:rPr>
      <w:b/>
      <w:bCs/>
      <w:sz w:val="24"/>
      <w:szCs w:val="24"/>
    </w:rPr>
  </w:style>
  <w:style w:type="paragraph" w:styleId="927">
    <w:name w:val="xl76"/>
    <w:basedOn w:val="871"/>
    <w:next w:val="927"/>
    <w:link w:val="871"/>
    <w:pPr>
      <w:jc w:val="both"/>
      <w:spacing w:before="280" w:after="280"/>
    </w:pPr>
    <w:rPr>
      <w:sz w:val="24"/>
      <w:szCs w:val="24"/>
    </w:rPr>
  </w:style>
  <w:style w:type="paragraph" w:styleId="928">
    <w:name w:val="xl77"/>
    <w:basedOn w:val="871"/>
    <w:next w:val="928"/>
    <w:link w:val="871"/>
    <w:pPr>
      <w:jc w:val="both"/>
      <w:spacing w:before="280" w:after="280"/>
    </w:pPr>
    <w:rPr>
      <w:b/>
      <w:bCs/>
      <w:sz w:val="28"/>
      <w:szCs w:val="28"/>
    </w:rPr>
  </w:style>
  <w:style w:type="paragraph" w:styleId="929">
    <w:name w:val="xl78"/>
    <w:basedOn w:val="871"/>
    <w:next w:val="929"/>
    <w:link w:val="871"/>
    <w:pPr>
      <w:jc w:val="both"/>
      <w:spacing w:before="280" w:after="280"/>
    </w:pPr>
    <w:rPr>
      <w:b/>
      <w:bCs/>
      <w:sz w:val="24"/>
      <w:szCs w:val="24"/>
    </w:rPr>
  </w:style>
  <w:style w:type="paragraph" w:styleId="930">
    <w:name w:val="xl79"/>
    <w:basedOn w:val="871"/>
    <w:next w:val="930"/>
    <w:link w:val="871"/>
    <w:pPr>
      <w:spacing w:before="280" w:after="280"/>
    </w:pPr>
    <w:rPr>
      <w:sz w:val="24"/>
      <w:szCs w:val="24"/>
    </w:rPr>
  </w:style>
  <w:style w:type="paragraph" w:styleId="931">
    <w:name w:val="xl80"/>
    <w:basedOn w:val="871"/>
    <w:next w:val="931"/>
    <w:link w:val="871"/>
    <w:pPr>
      <w:spacing w:before="280" w:after="280"/>
    </w:pPr>
    <w:rPr>
      <w:b/>
      <w:bCs/>
      <w:sz w:val="24"/>
      <w:szCs w:val="24"/>
    </w:rPr>
  </w:style>
  <w:style w:type="paragraph" w:styleId="932">
    <w:name w:val="xl81"/>
    <w:basedOn w:val="871"/>
    <w:next w:val="932"/>
    <w:link w:val="871"/>
    <w:pPr>
      <w:jc w:val="both"/>
      <w:spacing w:before="280" w:after="280"/>
    </w:pPr>
    <w:rPr>
      <w:b/>
      <w:bCs/>
      <w:sz w:val="22"/>
      <w:szCs w:val="22"/>
    </w:rPr>
  </w:style>
  <w:style w:type="paragraph" w:styleId="933">
    <w:name w:val="xl82"/>
    <w:basedOn w:val="871"/>
    <w:next w:val="933"/>
    <w:link w:val="871"/>
    <w:pPr>
      <w:jc w:val="both"/>
      <w:spacing w:before="280" w:after="280"/>
    </w:pPr>
    <w:rPr>
      <w:b/>
      <w:bCs/>
      <w:sz w:val="24"/>
      <w:szCs w:val="24"/>
    </w:rPr>
  </w:style>
  <w:style w:type="paragraph" w:styleId="934">
    <w:name w:val="xl83"/>
    <w:basedOn w:val="871"/>
    <w:next w:val="934"/>
    <w:link w:val="871"/>
    <w:pPr>
      <w:jc w:val="right"/>
      <w:spacing w:before="280" w:after="280"/>
    </w:pPr>
    <w:rPr>
      <w:sz w:val="24"/>
      <w:szCs w:val="24"/>
    </w:rPr>
  </w:style>
  <w:style w:type="paragraph" w:styleId="935">
    <w:name w:val="xl84"/>
    <w:basedOn w:val="871"/>
    <w:next w:val="935"/>
    <w:link w:val="871"/>
    <w:pPr>
      <w:spacing w:before="280" w:after="280"/>
    </w:pPr>
    <w:rPr>
      <w:sz w:val="24"/>
      <w:szCs w:val="24"/>
    </w:rPr>
  </w:style>
  <w:style w:type="paragraph" w:styleId="936">
    <w:name w:val="xl85"/>
    <w:basedOn w:val="871"/>
    <w:next w:val="936"/>
    <w:link w:val="871"/>
    <w:pPr>
      <w:jc w:val="right"/>
      <w:spacing w:before="280" w:after="280"/>
    </w:pPr>
    <w:rPr>
      <w:sz w:val="24"/>
      <w:szCs w:val="24"/>
    </w:rPr>
  </w:style>
  <w:style w:type="paragraph" w:styleId="937">
    <w:name w:val="xl86"/>
    <w:basedOn w:val="871"/>
    <w:next w:val="937"/>
    <w:link w:val="871"/>
    <w:pPr>
      <w:spacing w:before="280" w:after="280"/>
    </w:pPr>
    <w:rPr>
      <w:sz w:val="24"/>
      <w:szCs w:val="24"/>
    </w:rPr>
  </w:style>
  <w:style w:type="paragraph" w:styleId="938">
    <w:name w:val="xl87"/>
    <w:basedOn w:val="871"/>
    <w:next w:val="938"/>
    <w:link w:val="871"/>
    <w:pPr>
      <w:spacing w:before="280" w:after="280"/>
    </w:pPr>
    <w:rPr>
      <w:sz w:val="24"/>
      <w:szCs w:val="24"/>
    </w:rPr>
  </w:style>
  <w:style w:type="paragraph" w:styleId="939">
    <w:name w:val="xl88"/>
    <w:basedOn w:val="871"/>
    <w:next w:val="939"/>
    <w:link w:val="871"/>
    <w:pPr>
      <w:jc w:val="center"/>
      <w:spacing w:before="280" w:after="280"/>
    </w:pPr>
    <w:rPr>
      <w:b/>
      <w:bCs/>
      <w:sz w:val="28"/>
      <w:szCs w:val="28"/>
    </w:rPr>
  </w:style>
  <w:style w:type="paragraph" w:styleId="940">
    <w:name w:val="xl89"/>
    <w:basedOn w:val="871"/>
    <w:next w:val="940"/>
    <w:link w:val="871"/>
    <w:pPr>
      <w:jc w:val="center"/>
      <w:spacing w:before="280" w:after="280"/>
    </w:pPr>
    <w:rPr>
      <w:b/>
      <w:bCs/>
      <w:sz w:val="28"/>
      <w:szCs w:val="28"/>
    </w:rPr>
  </w:style>
  <w:style w:type="paragraph" w:styleId="941">
    <w:name w:val="xl90"/>
    <w:basedOn w:val="871"/>
    <w:next w:val="941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42">
    <w:name w:val="xl91"/>
    <w:basedOn w:val="871"/>
    <w:next w:val="942"/>
    <w:link w:val="871"/>
    <w:pPr>
      <w:jc w:val="center"/>
      <w:spacing w:before="280" w:after="280"/>
    </w:pPr>
    <w:rPr>
      <w:b/>
      <w:bCs/>
      <w:sz w:val="28"/>
      <w:szCs w:val="28"/>
    </w:rPr>
  </w:style>
  <w:style w:type="paragraph" w:styleId="943">
    <w:name w:val="xl92"/>
    <w:basedOn w:val="871"/>
    <w:next w:val="943"/>
    <w:link w:val="871"/>
    <w:pPr>
      <w:jc w:val="center"/>
      <w:spacing w:before="280" w:after="280"/>
    </w:pPr>
    <w:rPr>
      <w:b/>
      <w:bCs/>
      <w:sz w:val="28"/>
      <w:szCs w:val="28"/>
    </w:rPr>
  </w:style>
  <w:style w:type="paragraph" w:styleId="944">
    <w:name w:val="xl93"/>
    <w:basedOn w:val="871"/>
    <w:next w:val="944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45">
    <w:name w:val="xl94"/>
    <w:basedOn w:val="871"/>
    <w:next w:val="945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46">
    <w:name w:val="xl95"/>
    <w:basedOn w:val="871"/>
    <w:next w:val="946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47">
    <w:name w:val="xl96"/>
    <w:basedOn w:val="871"/>
    <w:next w:val="947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48">
    <w:name w:val="xl97"/>
    <w:basedOn w:val="871"/>
    <w:next w:val="948"/>
    <w:link w:val="871"/>
    <w:pPr>
      <w:jc w:val="center"/>
      <w:spacing w:before="280" w:after="280"/>
    </w:pPr>
    <w:rPr>
      <w:sz w:val="24"/>
      <w:szCs w:val="24"/>
    </w:rPr>
  </w:style>
  <w:style w:type="paragraph" w:styleId="949">
    <w:name w:val="xl98"/>
    <w:basedOn w:val="871"/>
    <w:next w:val="949"/>
    <w:link w:val="871"/>
    <w:pPr>
      <w:jc w:val="center"/>
      <w:spacing w:before="280" w:after="280"/>
    </w:pPr>
    <w:rPr>
      <w:sz w:val="24"/>
      <w:szCs w:val="24"/>
    </w:rPr>
  </w:style>
  <w:style w:type="paragraph" w:styleId="950">
    <w:name w:val="xl99"/>
    <w:basedOn w:val="871"/>
    <w:next w:val="950"/>
    <w:link w:val="871"/>
    <w:pPr>
      <w:jc w:val="center"/>
      <w:spacing w:before="280" w:after="280"/>
    </w:pPr>
    <w:rPr>
      <w:b/>
      <w:bCs/>
      <w:sz w:val="22"/>
      <w:szCs w:val="22"/>
    </w:rPr>
  </w:style>
  <w:style w:type="paragraph" w:styleId="951">
    <w:name w:val="xl100"/>
    <w:basedOn w:val="871"/>
    <w:next w:val="951"/>
    <w:link w:val="871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52">
    <w:name w:val="xl101"/>
    <w:basedOn w:val="871"/>
    <w:next w:val="952"/>
    <w:link w:val="871"/>
    <w:pPr>
      <w:jc w:val="center"/>
      <w:spacing w:before="280" w:after="280"/>
    </w:pPr>
    <w:rPr>
      <w:color w:val="000000"/>
      <w:sz w:val="24"/>
      <w:szCs w:val="24"/>
    </w:rPr>
  </w:style>
  <w:style w:type="paragraph" w:styleId="953">
    <w:name w:val="xl102"/>
    <w:basedOn w:val="871"/>
    <w:next w:val="953"/>
    <w:link w:val="871"/>
    <w:pPr>
      <w:jc w:val="center"/>
      <w:spacing w:before="280" w:after="280"/>
    </w:pPr>
    <w:rPr>
      <w:b/>
      <w:bCs/>
      <w:sz w:val="28"/>
      <w:szCs w:val="28"/>
    </w:rPr>
  </w:style>
  <w:style w:type="paragraph" w:styleId="954">
    <w:name w:val="xl103"/>
    <w:basedOn w:val="871"/>
    <w:next w:val="954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55">
    <w:name w:val="xl104"/>
    <w:basedOn w:val="871"/>
    <w:next w:val="955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56">
    <w:name w:val="xl105"/>
    <w:basedOn w:val="871"/>
    <w:next w:val="956"/>
    <w:link w:val="871"/>
    <w:pPr>
      <w:jc w:val="center"/>
      <w:spacing w:before="280" w:after="280"/>
    </w:pPr>
    <w:rPr>
      <w:sz w:val="24"/>
      <w:szCs w:val="24"/>
    </w:rPr>
  </w:style>
  <w:style w:type="paragraph" w:styleId="957">
    <w:name w:val="xl106"/>
    <w:basedOn w:val="871"/>
    <w:next w:val="957"/>
    <w:link w:val="871"/>
    <w:pPr>
      <w:jc w:val="center"/>
      <w:spacing w:before="280" w:after="280"/>
    </w:pPr>
    <w:rPr>
      <w:color w:val="000000"/>
      <w:sz w:val="24"/>
      <w:szCs w:val="24"/>
    </w:rPr>
  </w:style>
  <w:style w:type="paragraph" w:styleId="958">
    <w:name w:val="xl107"/>
    <w:basedOn w:val="871"/>
    <w:next w:val="958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59">
    <w:name w:val="xl108"/>
    <w:basedOn w:val="871"/>
    <w:next w:val="959"/>
    <w:link w:val="871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60">
    <w:name w:val="xl109"/>
    <w:basedOn w:val="871"/>
    <w:next w:val="960"/>
    <w:link w:val="871"/>
    <w:pPr>
      <w:jc w:val="center"/>
      <w:spacing w:before="280" w:after="280"/>
    </w:pPr>
    <w:rPr>
      <w:b/>
      <w:bCs/>
      <w:sz w:val="24"/>
      <w:szCs w:val="24"/>
    </w:rPr>
  </w:style>
  <w:style w:type="paragraph" w:styleId="961">
    <w:name w:val="Верхний колонтитул"/>
    <w:basedOn w:val="871"/>
    <w:next w:val="961"/>
    <w:link w:val="871"/>
  </w:style>
  <w:style w:type="paragraph" w:styleId="962">
    <w:name w:val="Нижний колонтитул"/>
    <w:basedOn w:val="871"/>
    <w:next w:val="962"/>
    <w:link w:val="871"/>
  </w:style>
  <w:style w:type="paragraph" w:styleId="963">
    <w:name w:val="Содержимое таблицы"/>
    <w:basedOn w:val="871"/>
    <w:next w:val="963"/>
    <w:link w:val="871"/>
    <w:pPr>
      <w:suppressLineNumbers/>
    </w:pPr>
  </w:style>
  <w:style w:type="paragraph" w:styleId="964">
    <w:name w:val="Заголовок таблицы"/>
    <w:basedOn w:val="963"/>
    <w:next w:val="964"/>
    <w:link w:val="871"/>
    <w:pPr>
      <w:jc w:val="center"/>
      <w:suppressLineNumbers/>
    </w:pPr>
    <w:rPr>
      <w:b/>
      <w:bCs/>
    </w:rPr>
  </w:style>
  <w:style w:type="table" w:styleId="965">
    <w:name w:val="Сетка таблицы"/>
    <w:basedOn w:val="876"/>
    <w:next w:val="965"/>
    <w:link w:val="871"/>
    <w:uiPriority w:val="59"/>
    <w:tblPr/>
  </w:style>
  <w:style w:type="paragraph" w:styleId="966">
    <w:name w:val="Основной текст с отступом 2"/>
    <w:basedOn w:val="871"/>
    <w:next w:val="966"/>
    <w:link w:val="967"/>
    <w:uiPriority w:val="99"/>
    <w:semiHidden/>
    <w:unhideWhenUsed/>
    <w:pPr>
      <w:ind w:left="283"/>
      <w:spacing w:after="120" w:line="480" w:lineRule="auto"/>
    </w:pPr>
  </w:style>
  <w:style w:type="character" w:styleId="967">
    <w:name w:val="Основной текст с отступом 2 Знак"/>
    <w:basedOn w:val="875"/>
    <w:next w:val="967"/>
    <w:link w:val="966"/>
    <w:uiPriority w:val="99"/>
    <w:semiHidden/>
    <w:rPr>
      <w:lang w:eastAsia="ar-SA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  <w:style w:type="paragraph" w:styleId="971" w:customStyle="1">
    <w:name w:val="ConsTitle"/>
    <w:qFormat/>
    <w:pPr>
      <w:contextualSpacing w:val="0"/>
      <w:ind w:left="0" w:right="19772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16"/>
      <w:szCs w:val="1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1922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Org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revision>83</cp:revision>
  <dcterms:created xsi:type="dcterms:W3CDTF">2024-11-16T18:38:00Z</dcterms:created>
  <dcterms:modified xsi:type="dcterms:W3CDTF">2025-02-13T11:32:58Z</dcterms:modified>
  <cp:version>786432</cp:version>
</cp:coreProperties>
</file>