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61" w:rsidRDefault="00004F96">
      <w:pPr>
        <w:pStyle w:val="af7"/>
        <w:tabs>
          <w:tab w:val="left" w:pos="3600"/>
          <w:tab w:val="left" w:pos="6660"/>
        </w:tabs>
        <w:jc w:val="center"/>
      </w:pPr>
      <w:r w:rsidRPr="00004F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  <w:r w:rsidR="003E6561">
        <w:t xml:space="preserve">                                                                                             </w:t>
      </w:r>
    </w:p>
    <w:p w:rsidR="00004F96" w:rsidRPr="003E6561" w:rsidRDefault="003E6561" w:rsidP="003E6561">
      <w:pPr>
        <w:pStyle w:val="af7"/>
        <w:tabs>
          <w:tab w:val="left" w:pos="3600"/>
          <w:tab w:val="left" w:pos="6660"/>
        </w:tabs>
        <w:jc w:val="right"/>
        <w:rPr>
          <w:b/>
          <w:sz w:val="28"/>
          <w:szCs w:val="28"/>
        </w:rPr>
      </w:pPr>
      <w:r w:rsidRPr="003E6561">
        <w:rPr>
          <w:b/>
        </w:rPr>
        <w:t>ПРОЕКТ</w:t>
      </w:r>
    </w:p>
    <w:p w:rsidR="00004F96" w:rsidRDefault="00B6604D">
      <w:pPr>
        <w:pStyle w:val="af7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004F96" w:rsidRDefault="00B6604D">
      <w:pPr>
        <w:pStyle w:val="af7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 СЕЛЬСКОГО ПОСЕЛЕНИЯ МУНИЦИПАЛЬНОГО РАЙОНА «ЧЕРНЯНСКИЙ РАЙОН» БЕЛГОРОДСКОЙ ОБЛАСТИ</w:t>
      </w:r>
    </w:p>
    <w:p w:rsidR="00004F96" w:rsidRDefault="00004F96">
      <w:pPr>
        <w:pStyle w:val="af7"/>
        <w:tabs>
          <w:tab w:val="left" w:pos="3600"/>
          <w:tab w:val="left" w:pos="6660"/>
        </w:tabs>
        <w:jc w:val="center"/>
        <w:rPr>
          <w:bCs/>
          <w:spacing w:val="-20"/>
          <w:sz w:val="28"/>
          <w:szCs w:val="28"/>
        </w:rPr>
      </w:pPr>
    </w:p>
    <w:p w:rsidR="00004F96" w:rsidRDefault="00004F96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004F96" w:rsidRDefault="00004F96">
      <w:pPr>
        <w:pStyle w:val="11"/>
        <w:jc w:val="both"/>
        <w:rPr>
          <w:rFonts w:ascii="Times New Roman" w:hAnsi="Times New Roman"/>
          <w:b/>
          <w:sz w:val="28"/>
        </w:rPr>
      </w:pPr>
    </w:p>
    <w:p w:rsidR="00004F96" w:rsidRDefault="00B6604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июля 2023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</w:t>
      </w:r>
    </w:p>
    <w:p w:rsidR="00004F96" w:rsidRDefault="00004F9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04F96" w:rsidRDefault="00004F9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04F96" w:rsidRDefault="00004F9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04F96" w:rsidRDefault="00B660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004F96" w:rsidRDefault="00B660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Русскохаланского сельского поселения</w:t>
      </w:r>
    </w:p>
    <w:p w:rsidR="00004F96" w:rsidRDefault="00B660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</w:t>
      </w:r>
    </w:p>
    <w:p w:rsidR="00004F96" w:rsidRDefault="00B6604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004F96" w:rsidRDefault="00004F9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04F96" w:rsidRDefault="00004F9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04F96" w:rsidRDefault="00B6604D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 Устава Русскохаланского сельского поселения муниципального района «Чернянский район» Белгородской области в соответствие с Федеральным законом от 06.10.2003 г.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земское собрание Русскохаланского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Русскохаланского сельского поселения муниципального района «Чернянский район» Белгородско</w:t>
      </w:r>
      <w:r>
        <w:rPr>
          <w:rFonts w:ascii="Times New Roman" w:hAnsi="Times New Roman"/>
          <w:sz w:val="28"/>
          <w:szCs w:val="28"/>
        </w:rPr>
        <w:t>й области, принятый решением земского собрания Русскохаланского сельского поселения от 16 августа 2007 года №</w:t>
      </w:r>
      <w:r w:rsidR="003E6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9/15 (далее - Устав), следующие изменения и дополнения: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Пункт 7 части 1 статьи 5 Устава изложить в следующей редакции: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«7) публичные слушания,</w:t>
      </w:r>
      <w:r>
        <w:rPr>
          <w:rFonts w:ascii="Times New Roman" w:hAnsi="Times New Roman"/>
          <w:sz w:val="28"/>
          <w:szCs w:val="28"/>
        </w:rPr>
        <w:t xml:space="preserve"> общественные обсуждения;».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Статью 25 Устава дополнить частью 8.1. следующего содержания: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</w:t>
      </w:r>
      <w:r>
        <w:rPr>
          <w:rFonts w:ascii="Times New Roman" w:hAnsi="Times New Roman"/>
          <w:sz w:val="28"/>
          <w:szCs w:val="28"/>
        </w:rPr>
        <w:t xml:space="preserve"> без уважительных причин на всех заседаниях земского собрания сельского поселения в течение шести месяцев подряд.».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Статью 27.1 Устава изложить в следующей редакции: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«Статья 27.1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 Органы местного самоуправления сельского поселения организуют и осуще</w:t>
      </w:r>
      <w:r>
        <w:rPr>
          <w:rFonts w:ascii="Times New Roman" w:hAnsi="Times New Roman"/>
          <w:sz w:val="28"/>
          <w:szCs w:val="28"/>
        </w:rPr>
        <w:t xml:space="preserve">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контроля отнесены федеральными законами к полномочиям органов местного </w:t>
      </w:r>
      <w:r>
        <w:rPr>
          <w:rFonts w:ascii="Times New Roman" w:hAnsi="Times New Roman"/>
          <w:sz w:val="28"/>
          <w:szCs w:val="28"/>
        </w:rPr>
        <w:t>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3. Муниципальный контроль подлежит осуществл</w:t>
      </w:r>
      <w:r>
        <w:rPr>
          <w:rFonts w:ascii="Times New Roman" w:hAnsi="Times New Roman"/>
          <w:sz w:val="28"/>
          <w:szCs w:val="28"/>
        </w:rPr>
        <w:t>ению при наличии в границах сельского поселения объектов соответствующего вида контроля.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4. Органом местного самоуправления уполномоченным на осуществление муниципального контроля является администрация сельского поселения.».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Статью 45 Устава дополнит</w:t>
      </w:r>
      <w:r>
        <w:rPr>
          <w:rFonts w:ascii="Times New Roman" w:hAnsi="Times New Roman"/>
          <w:sz w:val="28"/>
          <w:szCs w:val="28"/>
        </w:rPr>
        <w:t>ь частью 4 следующего содержания: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«4. В случаях, предусмотренных частью 5 статьи 28 Федерального закона от 06.10.2003 №131-ФЗ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</w:t>
      </w:r>
      <w:r>
        <w:rPr>
          <w:rFonts w:ascii="Times New Roman" w:hAnsi="Times New Roman"/>
          <w:sz w:val="28"/>
          <w:szCs w:val="28"/>
        </w:rPr>
        <w:t>тельством о градостроительной деятельности.».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Часть 2 статьи 47.1 Устава изложить в следующей редакции: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«2. Староста сельского населенного пункта назначается земским собранием сельского поселения по представлению схода граждан сельского населенного пу</w:t>
      </w:r>
      <w:r>
        <w:rPr>
          <w:rFonts w:ascii="Times New Roman" w:hAnsi="Times New Roman"/>
          <w:sz w:val="28"/>
          <w:szCs w:val="28"/>
        </w:rPr>
        <w:t>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</w:t>
      </w:r>
      <w:r>
        <w:rPr>
          <w:rFonts w:ascii="Times New Roman" w:hAnsi="Times New Roman"/>
          <w:sz w:val="28"/>
          <w:szCs w:val="28"/>
        </w:rPr>
        <w:t>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2. Изменения, предусмотренные подпункт</w:t>
      </w:r>
      <w:r>
        <w:rPr>
          <w:rFonts w:ascii="Times New Roman" w:hAnsi="Times New Roman"/>
          <w:sz w:val="28"/>
          <w:szCs w:val="28"/>
        </w:rPr>
        <w:t>ом 1.2 пункта 1 настоящего решения, распространяются на правоотношения, возникшие с 01.03.2023 г.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3. Поручить главе Русскохаланского сельского поселения совершить необходимые действия, связанные с государственной регистрацией настоящего решения в Управлени</w:t>
      </w:r>
      <w:r>
        <w:rPr>
          <w:rFonts w:ascii="Times New Roman" w:hAnsi="Times New Roman"/>
          <w:sz w:val="28"/>
          <w:szCs w:val="28"/>
        </w:rPr>
        <w:t>и Министерства юстиции Российской Федерации по Белгородской области, в порядке, предусмотренном федеральным законом.</w:t>
      </w:r>
    </w:p>
    <w:p w:rsidR="00004F96" w:rsidRDefault="00B6604D">
      <w:pPr>
        <w:pStyle w:val="11"/>
        <w:ind w:firstLine="567"/>
        <w:jc w:val="both"/>
      </w:pPr>
      <w:r>
        <w:rPr>
          <w:rFonts w:ascii="Times New Roman" w:hAnsi="Times New Roman"/>
          <w:sz w:val="28"/>
          <w:szCs w:val="28"/>
        </w:rPr>
        <w:t>4. Обнародовать настоящее решение после его государственной регистрации в порядке, предусмотренном Уставом Русскохаланского сельского посел</w:t>
      </w:r>
      <w:r>
        <w:rPr>
          <w:rFonts w:ascii="Times New Roman" w:hAnsi="Times New Roman"/>
          <w:sz w:val="28"/>
          <w:szCs w:val="28"/>
        </w:rPr>
        <w:t>ения муниципального района «Чернянский район» Белгородской области.</w:t>
      </w:r>
    </w:p>
    <w:p w:rsidR="00004F96" w:rsidRDefault="00004F9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F96" w:rsidRDefault="00004F9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6561" w:rsidRDefault="003E656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F96" w:rsidRDefault="00B660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Русскохаланского </w:t>
      </w:r>
    </w:p>
    <w:p w:rsidR="00004F96" w:rsidRDefault="00B660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В.Н. Потапов</w:t>
      </w:r>
    </w:p>
    <w:sectPr w:rsidR="00004F96" w:rsidSect="00004F96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4D" w:rsidRDefault="00B6604D">
      <w:r>
        <w:separator/>
      </w:r>
    </w:p>
  </w:endnote>
  <w:endnote w:type="continuationSeparator" w:id="0">
    <w:p w:rsidR="00B6604D" w:rsidRDefault="00B6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96" w:rsidRDefault="00004F96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6604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04F96" w:rsidRDefault="00004F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96" w:rsidRDefault="00004F96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6604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E6561">
      <w:rPr>
        <w:rStyle w:val="af3"/>
        <w:noProof/>
      </w:rPr>
      <w:t>2</w:t>
    </w:r>
    <w:r>
      <w:rPr>
        <w:rStyle w:val="af3"/>
      </w:rPr>
      <w:fldChar w:fldCharType="end"/>
    </w:r>
  </w:p>
  <w:p w:rsidR="00004F96" w:rsidRDefault="00004F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4D" w:rsidRDefault="00B6604D">
      <w:r>
        <w:separator/>
      </w:r>
    </w:p>
  </w:footnote>
  <w:footnote w:type="continuationSeparator" w:id="0">
    <w:p w:rsidR="00B6604D" w:rsidRDefault="00B66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F35"/>
    <w:multiLevelType w:val="multilevel"/>
    <w:tmpl w:val="D204839E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96"/>
    <w:rsid w:val="00004F96"/>
    <w:rsid w:val="003E6561"/>
    <w:rsid w:val="00B6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04F96"/>
    <w:rPr>
      <w:sz w:val="48"/>
      <w:szCs w:val="48"/>
    </w:rPr>
  </w:style>
  <w:style w:type="character" w:customStyle="1" w:styleId="QuoteChar">
    <w:name w:val="Quote Char"/>
    <w:link w:val="2"/>
    <w:uiPriority w:val="29"/>
    <w:rsid w:val="00004F96"/>
    <w:rPr>
      <w:i/>
    </w:rPr>
  </w:style>
  <w:style w:type="character" w:customStyle="1" w:styleId="IntenseQuoteChar">
    <w:name w:val="Intense Quote Char"/>
    <w:link w:val="a4"/>
    <w:uiPriority w:val="30"/>
    <w:rsid w:val="00004F96"/>
    <w:rPr>
      <w:i/>
    </w:rPr>
  </w:style>
  <w:style w:type="character" w:customStyle="1" w:styleId="FootnoteTextChar">
    <w:name w:val="Footnote Text Char"/>
    <w:link w:val="a5"/>
    <w:uiPriority w:val="99"/>
    <w:rsid w:val="00004F96"/>
    <w:rPr>
      <w:sz w:val="18"/>
    </w:rPr>
  </w:style>
  <w:style w:type="character" w:customStyle="1" w:styleId="EndnoteTextChar">
    <w:name w:val="Endnote Text Char"/>
    <w:link w:val="a6"/>
    <w:uiPriority w:val="99"/>
    <w:rsid w:val="00004F96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004F9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4F9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4F9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4F9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4F9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4F9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4F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4F9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4F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4F9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4F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4F9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4F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4F9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4F9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4F9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4F96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004F96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004F96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004F96"/>
    <w:rPr>
      <w:sz w:val="48"/>
      <w:szCs w:val="48"/>
    </w:rPr>
  </w:style>
  <w:style w:type="character" w:customStyle="1" w:styleId="SubtitleChar">
    <w:name w:val="Subtitle Char"/>
    <w:basedOn w:val="a0"/>
    <w:link w:val="a9"/>
    <w:uiPriority w:val="11"/>
    <w:rsid w:val="00004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4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4F96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004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004F96"/>
    <w:rPr>
      <w:i/>
    </w:rPr>
  </w:style>
  <w:style w:type="character" w:customStyle="1" w:styleId="HeaderChar">
    <w:name w:val="Header Char"/>
    <w:basedOn w:val="a0"/>
    <w:link w:val="Header"/>
    <w:uiPriority w:val="99"/>
    <w:rsid w:val="00004F96"/>
  </w:style>
  <w:style w:type="character" w:customStyle="1" w:styleId="FooterChar">
    <w:name w:val="Footer Char"/>
    <w:basedOn w:val="a0"/>
    <w:link w:val="Footer"/>
    <w:uiPriority w:val="99"/>
    <w:rsid w:val="00004F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4F9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4F96"/>
  </w:style>
  <w:style w:type="table" w:styleId="ab">
    <w:name w:val="Table Grid"/>
    <w:basedOn w:val="a1"/>
    <w:uiPriority w:val="59"/>
    <w:rsid w:val="00004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4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4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04F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4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4F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4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4F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4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4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04F96"/>
    <w:rPr>
      <w:color w:val="0000FF" w:themeColor="hyperlink"/>
      <w:u w:val="single"/>
    </w:rPr>
  </w:style>
  <w:style w:type="paragraph" w:styleId="a5">
    <w:name w:val="footnote text"/>
    <w:basedOn w:val="a"/>
    <w:link w:val="ad"/>
    <w:uiPriority w:val="99"/>
    <w:semiHidden/>
    <w:unhideWhenUsed/>
    <w:rsid w:val="00004F9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5"/>
    <w:uiPriority w:val="99"/>
    <w:rsid w:val="00004F96"/>
    <w:rPr>
      <w:sz w:val="18"/>
    </w:rPr>
  </w:style>
  <w:style w:type="character" w:styleId="ae">
    <w:name w:val="footnote reference"/>
    <w:basedOn w:val="a0"/>
    <w:uiPriority w:val="99"/>
    <w:unhideWhenUsed/>
    <w:rsid w:val="00004F96"/>
    <w:rPr>
      <w:vertAlign w:val="superscript"/>
    </w:rPr>
  </w:style>
  <w:style w:type="paragraph" w:styleId="a6">
    <w:name w:val="endnote text"/>
    <w:basedOn w:val="a"/>
    <w:link w:val="af"/>
    <w:uiPriority w:val="99"/>
    <w:semiHidden/>
    <w:unhideWhenUsed/>
    <w:rsid w:val="00004F9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6"/>
    <w:uiPriority w:val="99"/>
    <w:rsid w:val="00004F96"/>
    <w:rPr>
      <w:sz w:val="20"/>
    </w:rPr>
  </w:style>
  <w:style w:type="character" w:styleId="af0">
    <w:name w:val="endnote reference"/>
    <w:basedOn w:val="a0"/>
    <w:uiPriority w:val="99"/>
    <w:semiHidden/>
    <w:unhideWhenUsed/>
    <w:rsid w:val="00004F9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4F96"/>
    <w:pPr>
      <w:spacing w:after="57"/>
    </w:pPr>
  </w:style>
  <w:style w:type="paragraph" w:styleId="21">
    <w:name w:val="toc 2"/>
    <w:basedOn w:val="a"/>
    <w:next w:val="a"/>
    <w:uiPriority w:val="39"/>
    <w:unhideWhenUsed/>
    <w:rsid w:val="00004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4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4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4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4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4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4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4F96"/>
    <w:pPr>
      <w:spacing w:after="57"/>
      <w:ind w:left="2268"/>
    </w:pPr>
  </w:style>
  <w:style w:type="paragraph" w:styleId="af1">
    <w:name w:val="TOC Heading"/>
    <w:uiPriority w:val="39"/>
    <w:unhideWhenUsed/>
    <w:rsid w:val="00004F96"/>
  </w:style>
  <w:style w:type="paragraph" w:styleId="af2">
    <w:name w:val="table of figures"/>
    <w:basedOn w:val="a"/>
    <w:next w:val="a"/>
    <w:uiPriority w:val="99"/>
    <w:unhideWhenUsed/>
    <w:rsid w:val="00004F96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04F9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Heading1"/>
    <w:rsid w:val="00004F96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004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004F96"/>
    <w:rPr>
      <w:sz w:val="22"/>
      <w:szCs w:val="22"/>
    </w:rPr>
  </w:style>
  <w:style w:type="paragraph" w:customStyle="1" w:styleId="Footer">
    <w:name w:val="Footer"/>
    <w:basedOn w:val="a"/>
    <w:link w:val="CaptionChar"/>
    <w:rsid w:val="00004F96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004F96"/>
  </w:style>
  <w:style w:type="paragraph" w:styleId="af4">
    <w:name w:val="Balloon Text"/>
    <w:basedOn w:val="a"/>
    <w:semiHidden/>
    <w:rsid w:val="00004F96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004F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04F96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af5"/>
    <w:rsid w:val="00004F9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rsid w:val="00004F96"/>
    <w:rPr>
      <w:sz w:val="22"/>
      <w:szCs w:val="22"/>
    </w:rPr>
  </w:style>
  <w:style w:type="paragraph" w:styleId="af6">
    <w:name w:val="No Spacing"/>
    <w:uiPriority w:val="1"/>
    <w:qFormat/>
    <w:rsid w:val="00004F96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f7">
    <w:name w:val="Body Text"/>
    <w:basedOn w:val="a"/>
    <w:link w:val="af8"/>
    <w:rsid w:val="00004F9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004F96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f9"/>
    <w:qFormat/>
    <w:rsid w:val="00004F96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f9">
    <w:name w:val="Подзаголовок Знак"/>
    <w:basedOn w:val="a0"/>
    <w:link w:val="a9"/>
    <w:rsid w:val="00004F96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2021-10-14T07:17:00Z</dcterms:created>
  <dcterms:modified xsi:type="dcterms:W3CDTF">2023-07-11T10:34:00Z</dcterms:modified>
</cp:coreProperties>
</file>