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694" w:type="dxa"/>
        <w:tblBorders>
          <w:top w:val="single" w:sz="6" w:space="0" w:color="ECEEEF"/>
          <w:left w:val="single" w:sz="6" w:space="0" w:color="ECEEEF"/>
          <w:bottom w:val="single" w:sz="6" w:space="0" w:color="ECEEEF"/>
          <w:right w:val="single" w:sz="6" w:space="0" w:color="ECEEE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2528"/>
        <w:gridCol w:w="3827"/>
      </w:tblGrid>
      <w:tr w:rsidR="000948C7" w:rsidRPr="000948C7" w:rsidTr="003F03A7">
        <w:trPr>
          <w:tblHeader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8C7" w:rsidRPr="000948C7" w:rsidRDefault="000948C7" w:rsidP="0009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8C7" w:rsidRPr="000948C7" w:rsidRDefault="000948C7" w:rsidP="0009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8C7" w:rsidRPr="000948C7" w:rsidRDefault="000948C7" w:rsidP="000948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b/>
                <w:bCs/>
                <w:color w:val="373A3C"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0948C7" w:rsidRPr="000948C7" w:rsidTr="003F03A7">
        <w:trPr>
          <w:trHeight w:val="245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8C7" w:rsidRPr="000948C7" w:rsidRDefault="006E2DBC" w:rsidP="0009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75A5A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fldChar w:fldCharType="begin"/>
            </w:r>
            <w:r w:rsidR="000948C7"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instrText xml:space="preserve"> HYPERLINK "https://www.russkohalanskoe.ru/publications/administraciya/" \o "Администрация" </w:instrText>
            </w: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fldChar w:fldCharType="separate"/>
            </w:r>
          </w:p>
          <w:p w:rsidR="000948C7" w:rsidRPr="000948C7" w:rsidRDefault="000948C7" w:rsidP="000948C7">
            <w:pPr>
              <w:spacing w:before="100" w:beforeAutospacing="1" w:after="100" w:afterAutospacing="1" w:line="240" w:lineRule="auto"/>
              <w:outlineLvl w:val="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8C7">
              <w:rPr>
                <w:rFonts w:ascii="inherit" w:eastAsia="Times New Roman" w:hAnsi="inherit" w:cs="Segoe UI"/>
                <w:color w:val="E75A5A"/>
                <w:sz w:val="24"/>
                <w:szCs w:val="24"/>
                <w:lang w:eastAsia="ru-RU"/>
              </w:rPr>
              <w:t>Сбитнева Галина Ивановна</w:t>
            </w:r>
          </w:p>
          <w:p w:rsidR="000948C7" w:rsidRPr="000948C7" w:rsidRDefault="006E2DBC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fldChar w:fldCharType="end"/>
            </w:r>
          </w:p>
          <w:p w:rsidR="000948C7" w:rsidRPr="000948C7" w:rsidRDefault="000948C7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br/>
              <w:t>Глава администрации - Администрация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8C7" w:rsidRPr="000948C7" w:rsidRDefault="000948C7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Вторник с 8:00 до 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8C7" w:rsidRPr="000948C7" w:rsidRDefault="000948C7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309574, Белгородская область, Чернянский район, село Русская Халань, переулок</w:t>
            </w:r>
            <w:proofErr w:type="gramStart"/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ятый Центральный, 7</w:t>
            </w:r>
          </w:p>
          <w:p w:rsidR="000948C7" w:rsidRPr="000948C7" w:rsidRDefault="000948C7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Тел: +7 (47232) 3-11-60, +7 (904) 536-57-31</w:t>
            </w:r>
          </w:p>
        </w:tc>
      </w:tr>
      <w:tr w:rsidR="000948C7" w:rsidRPr="000948C7" w:rsidTr="003F03A7">
        <w:trPr>
          <w:trHeight w:val="223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8C7" w:rsidRPr="000948C7" w:rsidRDefault="006E2DBC" w:rsidP="003D7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75A5A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fldChar w:fldCharType="begin"/>
            </w:r>
            <w:r w:rsidR="000948C7"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instrText xml:space="preserve"> HYPERLINK "https://www.russkohalanskoe.ru/publications/pomoshnik-glavy-administracii-selskogo-poseleniya-/" \o "Администрация \\u005C Главный специалист, управляющая делами" </w:instrText>
            </w: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fldChar w:fldCharType="separate"/>
            </w:r>
          </w:p>
          <w:p w:rsidR="000948C7" w:rsidRPr="000948C7" w:rsidRDefault="000948C7" w:rsidP="003D7038">
            <w:pPr>
              <w:spacing w:before="100" w:beforeAutospacing="1" w:after="100" w:afterAutospacing="1" w:line="240" w:lineRule="auto"/>
              <w:outlineLvl w:val="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8C7">
              <w:rPr>
                <w:rFonts w:ascii="inherit" w:eastAsia="Times New Roman" w:hAnsi="inherit" w:cs="Segoe UI"/>
                <w:color w:val="E75A5A"/>
                <w:sz w:val="24"/>
                <w:szCs w:val="24"/>
                <w:lang w:eastAsia="ru-RU"/>
              </w:rPr>
              <w:t>Трофимова Ирина Викторовна</w:t>
            </w:r>
          </w:p>
          <w:p w:rsidR="000948C7" w:rsidRPr="000948C7" w:rsidRDefault="006E2DBC" w:rsidP="003D7038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fldChar w:fldCharType="end"/>
            </w:r>
          </w:p>
          <w:p w:rsidR="000948C7" w:rsidRPr="000948C7" w:rsidRDefault="000948C7" w:rsidP="003D7038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Главный специалист, управляющая делами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8C7" w:rsidRPr="000948C7" w:rsidRDefault="000948C7" w:rsidP="003D7038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Вторник с 8:00 до 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48C7" w:rsidRPr="000948C7" w:rsidRDefault="000948C7" w:rsidP="003D7038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309574, Белгородская область, Чернянский район, село Русская Халань, переулок</w:t>
            </w:r>
            <w:proofErr w:type="gramStart"/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ятый Центральный, 7</w:t>
            </w:r>
          </w:p>
          <w:p w:rsidR="000948C7" w:rsidRPr="000948C7" w:rsidRDefault="000948C7" w:rsidP="003D7038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  <w:r w:rsidRPr="000948C7"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  <w:t> Тел: +7 (47232) 3-11-71, +7 (920) 205-30-66</w:t>
            </w:r>
          </w:p>
        </w:tc>
      </w:tr>
      <w:tr w:rsidR="000948C7" w:rsidRPr="000948C7" w:rsidTr="003F03A7">
        <w:tc>
          <w:tcPr>
            <w:tcW w:w="3583" w:type="dxa"/>
            <w:tcBorders>
              <w:top w:val="single" w:sz="4" w:space="0" w:color="auto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FFFFFF"/>
            <w:hideMark/>
          </w:tcPr>
          <w:p w:rsidR="000948C7" w:rsidRPr="000948C7" w:rsidRDefault="000948C7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FFFFFF"/>
            <w:hideMark/>
          </w:tcPr>
          <w:p w:rsidR="000948C7" w:rsidRPr="000948C7" w:rsidRDefault="000948C7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ECEEEF"/>
              <w:bottom w:val="single" w:sz="6" w:space="0" w:color="ECEEEF"/>
              <w:right w:val="single" w:sz="6" w:space="0" w:color="ECEEEF"/>
            </w:tcBorders>
            <w:shd w:val="clear" w:color="auto" w:fill="FFFFFF"/>
            <w:hideMark/>
          </w:tcPr>
          <w:p w:rsidR="000948C7" w:rsidRPr="000948C7" w:rsidRDefault="000948C7" w:rsidP="000948C7">
            <w:pPr>
              <w:spacing w:after="0" w:line="240" w:lineRule="auto"/>
              <w:rPr>
                <w:rFonts w:ascii="Segoe UI" w:eastAsia="Times New Roman" w:hAnsi="Segoe UI" w:cs="Segoe UI"/>
                <w:color w:val="373A3C"/>
                <w:sz w:val="24"/>
                <w:szCs w:val="24"/>
                <w:lang w:eastAsia="ru-RU"/>
              </w:rPr>
            </w:pPr>
          </w:p>
        </w:tc>
      </w:tr>
    </w:tbl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5"/>
          <w:rFonts w:ascii="Segoe UI" w:hAnsi="Segoe UI" w:cs="Segoe UI"/>
          <w:color w:val="373A3C"/>
        </w:rPr>
        <w:t>Обратиться в Администрацию Русскохаланского сельского поселения муниципального района "Чернянский район" можно следующими способами: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написать письмо и направить его по адресу: </w:t>
      </w:r>
      <w:r>
        <w:rPr>
          <w:rStyle w:val="a5"/>
          <w:rFonts w:ascii="Segoe UI" w:hAnsi="Segoe UI" w:cs="Segoe UI"/>
          <w:color w:val="373A3C"/>
        </w:rPr>
        <w:t xml:space="preserve">309574, Белгородская область, Чернянский район, </w:t>
      </w:r>
      <w:proofErr w:type="gramStart"/>
      <w:r>
        <w:rPr>
          <w:rStyle w:val="a5"/>
          <w:rFonts w:ascii="Segoe UI" w:hAnsi="Segoe UI" w:cs="Segoe UI"/>
          <w:color w:val="373A3C"/>
        </w:rPr>
        <w:t>с</w:t>
      </w:r>
      <w:proofErr w:type="gramEnd"/>
      <w:r>
        <w:rPr>
          <w:rStyle w:val="a5"/>
          <w:rFonts w:ascii="Segoe UI" w:hAnsi="Segoe UI" w:cs="Segoe UI"/>
          <w:color w:val="373A3C"/>
        </w:rPr>
        <w:t xml:space="preserve">. </w:t>
      </w:r>
      <w:proofErr w:type="gramStart"/>
      <w:r>
        <w:rPr>
          <w:rStyle w:val="a5"/>
          <w:rFonts w:ascii="Segoe UI" w:hAnsi="Segoe UI" w:cs="Segoe UI"/>
          <w:color w:val="373A3C"/>
        </w:rPr>
        <w:t>Русская</w:t>
      </w:r>
      <w:proofErr w:type="gramEnd"/>
      <w:r>
        <w:rPr>
          <w:rStyle w:val="a5"/>
          <w:rFonts w:ascii="Segoe UI" w:hAnsi="Segoe UI" w:cs="Segoe UI"/>
          <w:color w:val="373A3C"/>
        </w:rPr>
        <w:t xml:space="preserve"> Халань, пер. Пятый Центральный, д. 7;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направить обращение в электронном виде через Интернет-приемную на официальном сайте Администрации Русскохаланского сельского поселения Чернянского района;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5"/>
          <w:rFonts w:ascii="Segoe UI" w:hAnsi="Segoe UI" w:cs="Segoe UI"/>
          <w:color w:val="373A3C"/>
        </w:rPr>
        <w:t>Информационно-консультационная помощь</w:t>
      </w:r>
      <w:r>
        <w:rPr>
          <w:rFonts w:ascii="Segoe UI" w:hAnsi="Segoe UI" w:cs="Segoe UI"/>
          <w:color w:val="373A3C"/>
        </w:rPr>
        <w:t> предоставляется в Администрации Русскохаланского сельского поселения </w:t>
      </w:r>
      <w:r>
        <w:rPr>
          <w:rStyle w:val="a5"/>
          <w:rFonts w:ascii="Segoe UI" w:hAnsi="Segoe UI" w:cs="Segoe UI"/>
          <w:color w:val="373A3C"/>
        </w:rPr>
        <w:t>по телефонам 3-11-60, 3-11-71, 3-11-37.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5"/>
          <w:rFonts w:ascii="Segoe UI" w:hAnsi="Segoe UI" w:cs="Segoe UI"/>
          <w:color w:val="373A3C"/>
        </w:rPr>
        <w:t>Порядок приема и рассмотрения письменных обращений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proofErr w:type="gramStart"/>
      <w:r>
        <w:rPr>
          <w:rFonts w:ascii="Segoe UI" w:hAnsi="Segoe UI" w:cs="Segoe UI"/>
          <w:color w:val="373A3C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 и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Граждане имеют право обращаться лично, а также направлять индивидуальные и коллективные обращения в органы власти.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5"/>
          <w:rFonts w:ascii="Segoe UI" w:hAnsi="Segoe UI" w:cs="Segoe UI"/>
          <w:color w:val="373A3C"/>
        </w:rPr>
        <w:t>В письменном обращении в обязательном порядке: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proofErr w:type="gramStart"/>
      <w:r>
        <w:rPr>
          <w:rFonts w:ascii="Segoe UI" w:hAnsi="Segoe UI" w:cs="Segoe UI"/>
          <w:color w:val="373A3C"/>
        </w:rPr>
        <w:t xml:space="preserve">- указываются наименование государственного органа, в который направляется письменное обращение, либо фамилия, имя, отчество соответствующего </w:t>
      </w:r>
      <w:r>
        <w:rPr>
          <w:rFonts w:ascii="Segoe UI" w:hAnsi="Segoe UI" w:cs="Segoe UI"/>
          <w:color w:val="373A3C"/>
        </w:rPr>
        <w:lastRenderedPageBreak/>
        <w:t>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</w:t>
      </w:r>
      <w:proofErr w:type="gramEnd"/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- излагается суть обращения, ставится личная подпись и дата. 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Необходимые документы и материалы могут прилагаться в электронной форме.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В случае если в письменном обращении не </w:t>
      </w:r>
      <w:proofErr w:type="gramStart"/>
      <w:r>
        <w:rPr>
          <w:rFonts w:ascii="Segoe UI" w:hAnsi="Segoe UI" w:cs="Segoe UI"/>
          <w:color w:val="373A3C"/>
        </w:rPr>
        <w:t>указаны</w:t>
      </w:r>
      <w:proofErr w:type="gramEnd"/>
      <w:r>
        <w:rPr>
          <w:rFonts w:ascii="Segoe UI" w:hAnsi="Segoe UI" w:cs="Segoe UI"/>
          <w:color w:val="373A3C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proofErr w:type="gramStart"/>
      <w:r>
        <w:rPr>
          <w:rFonts w:ascii="Segoe UI" w:hAnsi="Segoe UI" w:cs="Segoe UI"/>
          <w:color w:val="373A3C"/>
        </w:rPr>
        <w:t>Если обращение содержит вопросы, решение которых не входит в компетенцию государственного органа, то оно направляется </w:t>
      </w:r>
      <w:r>
        <w:rPr>
          <w:rStyle w:val="a5"/>
          <w:rFonts w:ascii="Segoe UI" w:hAnsi="Segoe UI" w:cs="Segoe UI"/>
          <w:color w:val="373A3C"/>
        </w:rPr>
        <w:t>в течение 7 (семи) дней</w:t>
      </w:r>
      <w:r>
        <w:rPr>
          <w:rFonts w:ascii="Segoe UI" w:hAnsi="Segoe UI" w:cs="Segoe UI"/>
          <w:color w:val="373A3C"/>
        </w:rPr>
        <w:t> 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>
        <w:rPr>
          <w:rFonts w:ascii="Segoe UI" w:hAnsi="Segoe UI" w:cs="Segoe UI"/>
          <w:color w:val="373A3C"/>
        </w:rPr>
        <w:t xml:space="preserve"> Если решение поставленных в письменном обращении вопросов относится к компетенции нескольких государственных органов, копия обращения в течение 7 (семи) дней со дня регистрации направляется в соответствующие государственные органы.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5"/>
          <w:rFonts w:ascii="Segoe UI" w:hAnsi="Segoe UI" w:cs="Segoe UI"/>
          <w:color w:val="373A3C"/>
        </w:rPr>
        <w:t>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Письменное обращение, поступившее в государственный орган, рассматривается </w:t>
      </w:r>
      <w:r>
        <w:rPr>
          <w:rStyle w:val="a5"/>
          <w:rFonts w:ascii="Segoe UI" w:hAnsi="Segoe UI" w:cs="Segoe UI"/>
          <w:color w:val="373A3C"/>
        </w:rPr>
        <w:t>в течение 30 календарных дней</w:t>
      </w:r>
      <w:r>
        <w:rPr>
          <w:rFonts w:ascii="Segoe UI" w:hAnsi="Segoe UI" w:cs="Segoe UI"/>
          <w:color w:val="373A3C"/>
        </w:rPr>
        <w:t> 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lastRenderedPageBreak/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Если текст письменного обращения не поддается прочтению, ответ на обращение не дается, </w:t>
      </w:r>
      <w:r>
        <w:rPr>
          <w:rStyle w:val="a5"/>
          <w:rFonts w:ascii="Segoe UI" w:hAnsi="Segoe UI" w:cs="Segoe UI"/>
          <w:color w:val="373A3C"/>
        </w:rPr>
        <w:t>о чем в течение 7 (семи) дней</w:t>
      </w:r>
      <w:r>
        <w:rPr>
          <w:rFonts w:ascii="Segoe UI" w:hAnsi="Segoe UI" w:cs="Segoe UI"/>
          <w:color w:val="373A3C"/>
        </w:rPr>
        <w:t> 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F03A7" w:rsidRDefault="003F03A7" w:rsidP="003F03A7">
      <w:pPr>
        <w:pStyle w:val="a4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proofErr w:type="gramStart"/>
      <w:r>
        <w:rPr>
          <w:rFonts w:ascii="Segoe UI" w:hAnsi="Segoe UI" w:cs="Segoe UI"/>
          <w:color w:val="373A3C"/>
        </w:rPr>
        <w:t>Если в письменном обращении гражданина содержится вопрос, на который ему неоднократно (более двух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>
        <w:rPr>
          <w:rFonts w:ascii="Segoe UI" w:hAnsi="Segoe UI" w:cs="Segoe UI"/>
          <w:color w:val="373A3C"/>
        </w:rPr>
        <w:t xml:space="preserve"> ранее направляемые обращения направлялись в один и тот же государственный орган. О данном решении уведомляется гражданин, направивший обращение.</w:t>
      </w:r>
    </w:p>
    <w:p w:rsidR="00780ADF" w:rsidRDefault="003F03A7"/>
    <w:sectPr w:rsidR="00780ADF" w:rsidSect="003F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8C7"/>
    <w:rsid w:val="000948C7"/>
    <w:rsid w:val="003F03A7"/>
    <w:rsid w:val="006E2DBC"/>
    <w:rsid w:val="00A9510B"/>
    <w:rsid w:val="00D83442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0B"/>
  </w:style>
  <w:style w:type="paragraph" w:styleId="4">
    <w:name w:val="heading 4"/>
    <w:basedOn w:val="a"/>
    <w:link w:val="40"/>
    <w:uiPriority w:val="9"/>
    <w:qFormat/>
    <w:rsid w:val="000948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48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48C7"/>
    <w:rPr>
      <w:color w:val="0000FF"/>
      <w:u w:val="single"/>
    </w:rPr>
  </w:style>
  <w:style w:type="paragraph" w:customStyle="1" w:styleId="card-text">
    <w:name w:val="card-text"/>
    <w:basedOn w:val="a"/>
    <w:rsid w:val="0009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2022-07-29T11:28:00Z</dcterms:created>
  <dcterms:modified xsi:type="dcterms:W3CDTF">2022-07-29T11:32:00Z</dcterms:modified>
</cp:coreProperties>
</file>