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7D" w:rsidRDefault="00AC555B" w:rsidP="0036367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35pt;margin-top:10.8pt;width:40.6pt;height:47.8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605595526" r:id="rId9"/>
        </w:pic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7D">
        <w:rPr>
          <w:rFonts w:ascii="Times New Roman" w:hAnsi="Times New Roman" w:cs="Times New Roman"/>
          <w:b/>
          <w:sz w:val="28"/>
          <w:szCs w:val="28"/>
        </w:rPr>
        <w:t>Земское собрание Русскохаланского сельского поселения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7D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36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РЕШЕНИЕ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21 февраля 2011 года                                                                               № 45/191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об антикоррупционной экспер-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тизе нормативных правовых 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актов органов местного само-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Русскохаланского 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и их проектов 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 xml:space="preserve">                   В целях обеспечения законности и правопорядка, а также противодействие коррупции при осуществлении полномочий органами местного самоуправления Русскохаланского сельского поселения и должностными лицами, в соответствии со статьей 2 Федерального закона от 25 декабря 2008 г. № 273-ФЗ «О противодействии коррупции», Федеральным законом от 06 октября 2003 г. № 131-ФЗ «Об общих принципах организации местного самоуправления в Российской Федерации», Федерального закона от 17 июля 2009 г. № 172-ФЗ «Об антикоррупционной экспертизе нормативных правовых актов и проектов нормативно правовых актов», постановлением администрации муниципального района Чернянский район № 79 от 10 февраля 2011 г. « О порядке проведения экспертизы проектов нормативных правовых актов и проектов нормативных правовых актов района на коррупционность», Уставом Русскохаланского сельского поселения, земское собрание Русскохаланского сельского поселения  </w:t>
      </w:r>
      <w:r w:rsidRPr="0036367D"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1. Утвердить Положение о проведении антикоррупционной экспертизы нормативных правовых актов органов местного самоуправления Русскохаланского сельского поселения и их проектов (Прилагается).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  Настоящее решение вступает в силу со дня его официального обнародования.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Глава Русскохаланского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:                                                                        В.Прокопов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1ED2" w:rsidRDefault="00731ED2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УТВЕРЖДЕНО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решением земского собрания 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Русскохаланского сельского поселения              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от 21 февраля 2011 года № 45/191</w:t>
      </w: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антикоррупционной экспертизы 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 правовых актов органов местного самоуправления Русскохаланского сельского поселения и их проектов 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36367D" w:rsidRPr="0036367D" w:rsidRDefault="0036367D" w:rsidP="0036367D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1.1. Настоящее Положение разработано в соответствии с Федеральным законом от 25 декабря 2008 г. № 273-ФЗ «О противодействии коррупции», Федеральным законом от 06 октября 2003 г. № 131-ФЗ «Об общих принципах организации местного самоуправления в Российской Федерации», Федерального закона от 17 июля 2009 г. № 172-ФЗ «Об антикоррупционной экспертизе нормативных правовых актов и проектов нормативно правовых актов», постановлением администрации муниципального района Чернянский район № 79 от 10 февраля 2011 г. « О порядке проведения экспертизы проектов нормативных правовых актов и проектов нормативных правовых актов района на коррупционность».</w:t>
      </w:r>
    </w:p>
    <w:p w:rsidR="0036367D" w:rsidRPr="0036367D" w:rsidRDefault="0036367D" w:rsidP="0036367D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1.2. Настоящее Положение устанавливает порядок проведения антикоррупционной экспертизы нормативных правовых актов, проектов нормативных правовых актов органов местного самоуправления Русскохаланского сельского поселения на коррупциогенность, порядок оставления заключений о коррупциогенности правовых актов и их проектов.</w:t>
      </w:r>
    </w:p>
    <w:p w:rsidR="0036367D" w:rsidRPr="0036367D" w:rsidRDefault="0036367D" w:rsidP="0036367D">
      <w:pPr>
        <w:tabs>
          <w:tab w:val="left" w:pos="10050"/>
          <w:tab w:val="left" w:pos="10800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1.3. Антикоррупционная экспертиза – это деятельность, направленная на выявление и устранение явлений или совокупности явлений в нормативных правовых актах и их проектов органов местного самоуправления Русскохаланского сельского поселения, порождающих коррупцию  или способствующих ее распространению.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1.4. Антикоррупционная экспертиза проводится в соответствии с действующим законодательством в порядке, установленном Правительством Российской Федерации, Генеральной прокуратурой Российской Федерации, нормативными правовыми актами соответствующих федеральных органов исполнительной власти, и иных государственных органов и организаций, органной государственной власти субъекта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 xml:space="preserve">1.5. Антикоррупционной экспертизе в обязательном порядке подлежат проекты нормативных правовых актов, регулирующих общественные отношения в сфере муниципальной собственности, муниципальной службы, статуса лица, замещающего муниципальные должности, налоговых льгот, природопользования, лесного, водного, земельного, градостроительного, жилищного законодательств, законодательства об охране окружающей </w:t>
      </w:r>
      <w:r w:rsidRPr="0036367D">
        <w:rPr>
          <w:rFonts w:ascii="Times New Roman" w:hAnsi="Times New Roman" w:cs="Times New Roman"/>
          <w:bCs/>
          <w:sz w:val="28"/>
          <w:szCs w:val="28"/>
        </w:rPr>
        <w:lastRenderedPageBreak/>
        <w:t>среды. В иных случаях решение о проведении антикоррупционной экспертизы проекта нормативного правового акта принимает Земское собрание Русскохаланского сельского поселения и глава администрации Русскохаланского сельского поселения.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были внесены изменения.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антикоррупционной экспертизы 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2.1. Антикоррупционная экспертиза может осуществляться: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-  прокуратурой Российской Федерации;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Федеральными органами исполнительной власти в области юстиции;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- юридическим отделом администрации муниципального района «Чернянский район».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2.2. Основными задачами антикоррупционной экспертизы являются: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- проведение антикоррупционной экспертизы;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-  подготовка  заключений по результатам проведения антикоррупционной экспертизы;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- внесение рекомендации по устранению коррупциогенных факторов, относящихся к действующим правовым актам и их проектам.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2.3. Антикоррупционная экспертиза действующих нормативно правовых актов и проектов нормативных правовых актов органов местного самоуправления Русскохаланского сельского поселения проводится в срок до пятнадцати дней со дня их поступления на экспертизу.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2.4. Выявленные в нормативных правовых актах, их проектах коррупциогенные факторы отражаются в требовании прокурора об изменении нормативного правового акта, в обращении прокурора в суд в порядке, предусмотренном процессуальным законодательством Российской Федерации, либо в заключении, составленном при проведении антикоррупционной экспертизы федеральными органами исполнительной власти, юристами администрации муниципального района «Чернянский район».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2.5. Требование прокурора об изменении нормативного правового акта  подлежит обязательному рассмотрению не позднее чем в десятидневный срок со дня его поступления. Требование прокурора об изменении нормативного правового акта, направленное в администрацию Русскохаланского  сельского поселения, подлежит обязательному рассмотрению на ближайшем заседании.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2.6.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7D">
        <w:rPr>
          <w:rFonts w:ascii="Times New Roman" w:hAnsi="Times New Roman" w:cs="Times New Roman"/>
          <w:b/>
          <w:bCs/>
          <w:sz w:val="28"/>
          <w:szCs w:val="28"/>
        </w:rPr>
        <w:t>3. Заключение антикоррупционной экспертизы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 xml:space="preserve">3.1. По результатам проведения антикоррупционной экспертизы нормативного правового акта или проекта нормативного правового акта </w:t>
      </w:r>
      <w:r w:rsidRPr="0036367D">
        <w:rPr>
          <w:rFonts w:ascii="Times New Roman" w:hAnsi="Times New Roman" w:cs="Times New Roman"/>
          <w:bCs/>
          <w:sz w:val="28"/>
          <w:szCs w:val="28"/>
        </w:rPr>
        <w:lastRenderedPageBreak/>
        <w:t>составляется мотивированное заключение о коррупциогенности или некоррупциогенности документа.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3.2. Заключение о результатах проведенной антикоррупционной экспертизе нормативных правовых актов и проектов нормативно правовых актов носит рекомендательный характер и обязательно для рассмотрения соответствующим органом, организацией или должностным лицом.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3.3. Заключение антикоррупционной экспертизы направляется Земскому собранию Русскохаланского сельского поселения, главе администрации Русскохаланского сельского поселения.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3.4. В случае установления коррупциогенности действующих нормативных правовых актов Земского собрания Русскохаланского сельского поселения, заключение антикоррупционной экспертизы направляется главе Русскохаланского сельского поселения для организации работы по внесению в нормативные правовые акты поправок, направленных на устранение коррупциогенности изданных ими нормативных правовых актов.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3.5. В случае установления коррупциогенности действующих нормативных правовых актов главы администрации Русскохаланского сельского поселения, заключение антикоррупционной экспертизы направляется главе администрации Русскохаланского сельского поселения для организации работы по внесению в нормативные правовые акты поправок, направленных на устранение коррупциогенности изданных ими нормативных правовых актов.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3.6. Заключение о коррупциогенности проекта нормативного правового акта вместе с проектом возвращается должностному лицу, представившему проект нормативного правового акта для проведения антикоррупционной экспертизы, для устранения коррупциогенных факторов.</w:t>
      </w:r>
    </w:p>
    <w:p w:rsidR="0036367D" w:rsidRPr="0036367D" w:rsidRDefault="0036367D" w:rsidP="003636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7D">
        <w:rPr>
          <w:rFonts w:ascii="Times New Roman" w:hAnsi="Times New Roman" w:cs="Times New Roman"/>
          <w:bCs/>
          <w:sz w:val="28"/>
          <w:szCs w:val="28"/>
        </w:rPr>
        <w:t>3.7. В случае возникновения разногласий при оценке указанных в заключении коррупциогенных факторов орган или должностное лицо, издавшее нормативный правовой акт (проект), не позднее чем в десятидневный срок со дня поступления заключения письменно мотивируют свой ответ.</w:t>
      </w:r>
    </w:p>
    <w:p w:rsidR="0036367D" w:rsidRPr="0036367D" w:rsidRDefault="0036367D" w:rsidP="00363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36367D" w:rsidRPr="0036367D" w:rsidSect="00731ED2">
      <w:pgSz w:w="11906" w:h="16838"/>
      <w:pgMar w:top="2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5B" w:rsidRDefault="00AC555B" w:rsidP="00E013E1">
      <w:pPr>
        <w:spacing w:after="0" w:line="240" w:lineRule="auto"/>
      </w:pPr>
      <w:r>
        <w:separator/>
      </w:r>
    </w:p>
  </w:endnote>
  <w:endnote w:type="continuationSeparator" w:id="0">
    <w:p w:rsidR="00AC555B" w:rsidRDefault="00AC555B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5B" w:rsidRDefault="00AC555B" w:rsidP="00E013E1">
      <w:pPr>
        <w:spacing w:after="0" w:line="240" w:lineRule="auto"/>
      </w:pPr>
      <w:r>
        <w:separator/>
      </w:r>
    </w:p>
  </w:footnote>
  <w:footnote w:type="continuationSeparator" w:id="0">
    <w:p w:rsidR="00AC555B" w:rsidRDefault="00AC555B" w:rsidP="00E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D26A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A"/>
    <w:rsid w:val="000026C3"/>
    <w:rsid w:val="00005E80"/>
    <w:rsid w:val="00015923"/>
    <w:rsid w:val="00022E09"/>
    <w:rsid w:val="00037050"/>
    <w:rsid w:val="00037AEE"/>
    <w:rsid w:val="000469DF"/>
    <w:rsid w:val="00053BB8"/>
    <w:rsid w:val="00071D32"/>
    <w:rsid w:val="00095B9D"/>
    <w:rsid w:val="000A29F4"/>
    <w:rsid w:val="000B066E"/>
    <w:rsid w:val="000C74BB"/>
    <w:rsid w:val="000D73C1"/>
    <w:rsid w:val="000E5769"/>
    <w:rsid w:val="000E799F"/>
    <w:rsid w:val="000F0BFF"/>
    <w:rsid w:val="00106A6F"/>
    <w:rsid w:val="00110283"/>
    <w:rsid w:val="0011465A"/>
    <w:rsid w:val="00130308"/>
    <w:rsid w:val="00131B95"/>
    <w:rsid w:val="00131E78"/>
    <w:rsid w:val="0013638F"/>
    <w:rsid w:val="00136A38"/>
    <w:rsid w:val="0014325B"/>
    <w:rsid w:val="0015228E"/>
    <w:rsid w:val="0015405A"/>
    <w:rsid w:val="00160BED"/>
    <w:rsid w:val="001659F6"/>
    <w:rsid w:val="00165CDB"/>
    <w:rsid w:val="00171468"/>
    <w:rsid w:val="00183E4D"/>
    <w:rsid w:val="0018400C"/>
    <w:rsid w:val="001854C8"/>
    <w:rsid w:val="0018762D"/>
    <w:rsid w:val="00193113"/>
    <w:rsid w:val="001A6B36"/>
    <w:rsid w:val="001B2B0D"/>
    <w:rsid w:val="001B3DEC"/>
    <w:rsid w:val="00227727"/>
    <w:rsid w:val="002315F7"/>
    <w:rsid w:val="00241892"/>
    <w:rsid w:val="0024422A"/>
    <w:rsid w:val="002636E3"/>
    <w:rsid w:val="00263F97"/>
    <w:rsid w:val="00273457"/>
    <w:rsid w:val="002767FC"/>
    <w:rsid w:val="00283B38"/>
    <w:rsid w:val="002A29DD"/>
    <w:rsid w:val="002C09AF"/>
    <w:rsid w:val="002E296C"/>
    <w:rsid w:val="002F1367"/>
    <w:rsid w:val="0032136D"/>
    <w:rsid w:val="00330BB8"/>
    <w:rsid w:val="00337E58"/>
    <w:rsid w:val="0034477C"/>
    <w:rsid w:val="00356EB3"/>
    <w:rsid w:val="0036367D"/>
    <w:rsid w:val="00375E46"/>
    <w:rsid w:val="00380486"/>
    <w:rsid w:val="003822F4"/>
    <w:rsid w:val="003850DF"/>
    <w:rsid w:val="00391FFD"/>
    <w:rsid w:val="00394DD7"/>
    <w:rsid w:val="00395833"/>
    <w:rsid w:val="00397D60"/>
    <w:rsid w:val="003C4C7E"/>
    <w:rsid w:val="003D6CBD"/>
    <w:rsid w:val="00402235"/>
    <w:rsid w:val="004123C5"/>
    <w:rsid w:val="004428D8"/>
    <w:rsid w:val="00443F24"/>
    <w:rsid w:val="00447121"/>
    <w:rsid w:val="004634E2"/>
    <w:rsid w:val="00473992"/>
    <w:rsid w:val="00481B6C"/>
    <w:rsid w:val="004850FD"/>
    <w:rsid w:val="004A1281"/>
    <w:rsid w:val="004B302A"/>
    <w:rsid w:val="004B65D4"/>
    <w:rsid w:val="004C2474"/>
    <w:rsid w:val="005036C8"/>
    <w:rsid w:val="00505440"/>
    <w:rsid w:val="00507E86"/>
    <w:rsid w:val="005264CD"/>
    <w:rsid w:val="00534269"/>
    <w:rsid w:val="00561CA1"/>
    <w:rsid w:val="0056264A"/>
    <w:rsid w:val="00563186"/>
    <w:rsid w:val="005658AE"/>
    <w:rsid w:val="005741D1"/>
    <w:rsid w:val="00581A5B"/>
    <w:rsid w:val="005970C4"/>
    <w:rsid w:val="005A1C40"/>
    <w:rsid w:val="005B7F73"/>
    <w:rsid w:val="005D0D28"/>
    <w:rsid w:val="005D6D70"/>
    <w:rsid w:val="005F7946"/>
    <w:rsid w:val="00601742"/>
    <w:rsid w:val="00620F5E"/>
    <w:rsid w:val="00622CE9"/>
    <w:rsid w:val="006440C4"/>
    <w:rsid w:val="00650B64"/>
    <w:rsid w:val="0067477C"/>
    <w:rsid w:val="00684B07"/>
    <w:rsid w:val="00690A34"/>
    <w:rsid w:val="006A19C8"/>
    <w:rsid w:val="006A271D"/>
    <w:rsid w:val="006B195B"/>
    <w:rsid w:val="006B4251"/>
    <w:rsid w:val="006C1F4A"/>
    <w:rsid w:val="006C20DB"/>
    <w:rsid w:val="006C7C7E"/>
    <w:rsid w:val="006D5508"/>
    <w:rsid w:val="006E7E9D"/>
    <w:rsid w:val="00702CF4"/>
    <w:rsid w:val="00704DF6"/>
    <w:rsid w:val="00712E87"/>
    <w:rsid w:val="00731ED2"/>
    <w:rsid w:val="0074457D"/>
    <w:rsid w:val="0077498D"/>
    <w:rsid w:val="00783FF5"/>
    <w:rsid w:val="00790FCC"/>
    <w:rsid w:val="007A34D0"/>
    <w:rsid w:val="007A3946"/>
    <w:rsid w:val="007A5D8C"/>
    <w:rsid w:val="007C2024"/>
    <w:rsid w:val="007C7D39"/>
    <w:rsid w:val="00803C81"/>
    <w:rsid w:val="008423D4"/>
    <w:rsid w:val="00863A5F"/>
    <w:rsid w:val="008640F9"/>
    <w:rsid w:val="0086625A"/>
    <w:rsid w:val="00874D86"/>
    <w:rsid w:val="008A2F6C"/>
    <w:rsid w:val="008A3EAA"/>
    <w:rsid w:val="008B0557"/>
    <w:rsid w:val="008B0861"/>
    <w:rsid w:val="008B3C62"/>
    <w:rsid w:val="008D0FC3"/>
    <w:rsid w:val="008D6DB2"/>
    <w:rsid w:val="008D7E0F"/>
    <w:rsid w:val="00905D86"/>
    <w:rsid w:val="00921651"/>
    <w:rsid w:val="00923898"/>
    <w:rsid w:val="009250FE"/>
    <w:rsid w:val="00925122"/>
    <w:rsid w:val="00934227"/>
    <w:rsid w:val="009347D3"/>
    <w:rsid w:val="0093585E"/>
    <w:rsid w:val="00935D03"/>
    <w:rsid w:val="00963A07"/>
    <w:rsid w:val="009645A9"/>
    <w:rsid w:val="009910FC"/>
    <w:rsid w:val="00991681"/>
    <w:rsid w:val="009E455E"/>
    <w:rsid w:val="009F4F53"/>
    <w:rsid w:val="009F70E6"/>
    <w:rsid w:val="009F7E96"/>
    <w:rsid w:val="00A12912"/>
    <w:rsid w:val="00A55B42"/>
    <w:rsid w:val="00A72C76"/>
    <w:rsid w:val="00A82EFC"/>
    <w:rsid w:val="00AB0187"/>
    <w:rsid w:val="00AC2BF2"/>
    <w:rsid w:val="00AC2F84"/>
    <w:rsid w:val="00AC555B"/>
    <w:rsid w:val="00AD057A"/>
    <w:rsid w:val="00B020E8"/>
    <w:rsid w:val="00B0255D"/>
    <w:rsid w:val="00B06628"/>
    <w:rsid w:val="00B11798"/>
    <w:rsid w:val="00B14393"/>
    <w:rsid w:val="00B23579"/>
    <w:rsid w:val="00B25009"/>
    <w:rsid w:val="00B5398C"/>
    <w:rsid w:val="00B70902"/>
    <w:rsid w:val="00BB3C75"/>
    <w:rsid w:val="00BB46C0"/>
    <w:rsid w:val="00BD240A"/>
    <w:rsid w:val="00BD46C9"/>
    <w:rsid w:val="00BF20DC"/>
    <w:rsid w:val="00C0427B"/>
    <w:rsid w:val="00C10806"/>
    <w:rsid w:val="00C23050"/>
    <w:rsid w:val="00C30667"/>
    <w:rsid w:val="00C44EC7"/>
    <w:rsid w:val="00C478CF"/>
    <w:rsid w:val="00C47B6C"/>
    <w:rsid w:val="00C60323"/>
    <w:rsid w:val="00C646C1"/>
    <w:rsid w:val="00C76CBF"/>
    <w:rsid w:val="00C83460"/>
    <w:rsid w:val="00CB29F2"/>
    <w:rsid w:val="00CC6736"/>
    <w:rsid w:val="00D07B25"/>
    <w:rsid w:val="00D07C98"/>
    <w:rsid w:val="00D16281"/>
    <w:rsid w:val="00D253B0"/>
    <w:rsid w:val="00D306E3"/>
    <w:rsid w:val="00D31680"/>
    <w:rsid w:val="00D45CF7"/>
    <w:rsid w:val="00D51FFA"/>
    <w:rsid w:val="00D57221"/>
    <w:rsid w:val="00D642E7"/>
    <w:rsid w:val="00D73F35"/>
    <w:rsid w:val="00D741C2"/>
    <w:rsid w:val="00D96B6B"/>
    <w:rsid w:val="00DB2F40"/>
    <w:rsid w:val="00DC2B51"/>
    <w:rsid w:val="00DE0166"/>
    <w:rsid w:val="00DE67E9"/>
    <w:rsid w:val="00DE7635"/>
    <w:rsid w:val="00E013E1"/>
    <w:rsid w:val="00E13C85"/>
    <w:rsid w:val="00E34DDE"/>
    <w:rsid w:val="00E50925"/>
    <w:rsid w:val="00E5408F"/>
    <w:rsid w:val="00E57D1A"/>
    <w:rsid w:val="00E633B2"/>
    <w:rsid w:val="00E72AB7"/>
    <w:rsid w:val="00E75CE2"/>
    <w:rsid w:val="00E8026D"/>
    <w:rsid w:val="00E84BDE"/>
    <w:rsid w:val="00EC360E"/>
    <w:rsid w:val="00ED34AC"/>
    <w:rsid w:val="00ED67CA"/>
    <w:rsid w:val="00EF00B8"/>
    <w:rsid w:val="00EF20B2"/>
    <w:rsid w:val="00EF4060"/>
    <w:rsid w:val="00F02481"/>
    <w:rsid w:val="00F034D3"/>
    <w:rsid w:val="00F1277C"/>
    <w:rsid w:val="00F24277"/>
    <w:rsid w:val="00F34DD8"/>
    <w:rsid w:val="00F44A58"/>
    <w:rsid w:val="00F52632"/>
    <w:rsid w:val="00F53C8E"/>
    <w:rsid w:val="00F6208F"/>
    <w:rsid w:val="00F67B91"/>
    <w:rsid w:val="00F85B50"/>
    <w:rsid w:val="00F94030"/>
    <w:rsid w:val="00FA5A9B"/>
    <w:rsid w:val="00FB5D0B"/>
    <w:rsid w:val="00FE6C9B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semiHidden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semiHidden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Яна Карпенко</cp:lastModifiedBy>
  <cp:revision>2</cp:revision>
  <cp:lastPrinted>2018-11-27T12:16:00Z</cp:lastPrinted>
  <dcterms:created xsi:type="dcterms:W3CDTF">2018-12-06T06:59:00Z</dcterms:created>
  <dcterms:modified xsi:type="dcterms:W3CDTF">2018-12-06T06:59:00Z</dcterms:modified>
</cp:coreProperties>
</file>