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3D3" w:rsidRDefault="008B6DCB" w:rsidP="00B873D3">
      <w:pPr>
        <w:pStyle w:val="a5"/>
        <w:tabs>
          <w:tab w:val="left" w:pos="2040"/>
          <w:tab w:val="center" w:pos="4898"/>
        </w:tabs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65pt;margin-top:-48.3pt;width:44.45pt;height:49.65pt;z-index:251660288;visibility:visible;mso-wrap-edited:f;mso-position-horizontal-relative:margin;mso-position-vertical-relative:margin">
            <v:imagedata r:id="rId6" o:title="" chromakey="#d4d4d4" grayscale="t" bilevel="t"/>
            <w10:wrap type="topAndBottom" anchorx="margin" anchory="margin"/>
          </v:shape>
          <o:OLEObject Type="Embed" ProgID="Word.Picture.8" ShapeID="_x0000_s1026" DrawAspect="Content" ObjectID="_1623247157" r:id="rId7"/>
        </w:pict>
      </w:r>
    </w:p>
    <w:p w:rsidR="00B873D3" w:rsidRPr="00F27813" w:rsidRDefault="00B873D3" w:rsidP="00B873D3">
      <w:pPr>
        <w:pStyle w:val="a5"/>
        <w:tabs>
          <w:tab w:val="left" w:pos="2040"/>
          <w:tab w:val="center" w:pos="4898"/>
        </w:tabs>
        <w:rPr>
          <w:szCs w:val="28"/>
        </w:rPr>
      </w:pPr>
      <w:r>
        <w:rPr>
          <w:szCs w:val="28"/>
        </w:rPr>
        <w:t>ПОСТАНОВЛЕНИЕ</w:t>
      </w:r>
    </w:p>
    <w:p w:rsidR="00B873D3" w:rsidRDefault="00B873D3" w:rsidP="00B873D3">
      <w:pPr>
        <w:pStyle w:val="a7"/>
        <w:rPr>
          <w:i w:val="0"/>
          <w:iCs/>
          <w:sz w:val="28"/>
          <w:szCs w:val="28"/>
        </w:rPr>
      </w:pPr>
      <w:r w:rsidRPr="00F27813">
        <w:rPr>
          <w:i w:val="0"/>
          <w:iCs/>
          <w:sz w:val="28"/>
          <w:szCs w:val="28"/>
        </w:rPr>
        <w:t xml:space="preserve">АДМИНИСТРАЦИИ </w:t>
      </w:r>
      <w:r>
        <w:rPr>
          <w:i w:val="0"/>
          <w:iCs/>
          <w:sz w:val="28"/>
          <w:szCs w:val="28"/>
        </w:rPr>
        <w:t xml:space="preserve">РУССКОХАЛАНСКОГО </w:t>
      </w:r>
      <w:proofErr w:type="gramStart"/>
      <w:r>
        <w:rPr>
          <w:i w:val="0"/>
          <w:iCs/>
          <w:sz w:val="28"/>
          <w:szCs w:val="28"/>
        </w:rPr>
        <w:t>СЕЛЬСКОГО</w:t>
      </w:r>
      <w:proofErr w:type="gramEnd"/>
      <w:r>
        <w:rPr>
          <w:i w:val="0"/>
          <w:iCs/>
          <w:sz w:val="28"/>
          <w:szCs w:val="28"/>
        </w:rPr>
        <w:t xml:space="preserve"> </w:t>
      </w:r>
    </w:p>
    <w:p w:rsidR="00B873D3" w:rsidRPr="00F27813" w:rsidRDefault="00B873D3" w:rsidP="00B873D3">
      <w:pPr>
        <w:pStyle w:val="a7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ПОСЕЛЕНИЯ </w:t>
      </w:r>
      <w:r w:rsidRPr="00F27813">
        <w:rPr>
          <w:i w:val="0"/>
          <w:iCs/>
          <w:sz w:val="28"/>
          <w:szCs w:val="28"/>
        </w:rPr>
        <w:t xml:space="preserve">МУНИЦИПАЛЬНОГО РАЙОНА </w:t>
      </w:r>
    </w:p>
    <w:p w:rsidR="00B873D3" w:rsidRPr="00F27813" w:rsidRDefault="00B873D3" w:rsidP="00B873D3">
      <w:pPr>
        <w:pStyle w:val="a7"/>
        <w:rPr>
          <w:i w:val="0"/>
          <w:sz w:val="28"/>
          <w:szCs w:val="28"/>
        </w:rPr>
      </w:pPr>
      <w:r w:rsidRPr="00F27813">
        <w:rPr>
          <w:i w:val="0"/>
          <w:iCs/>
          <w:sz w:val="28"/>
          <w:szCs w:val="28"/>
        </w:rPr>
        <w:t xml:space="preserve">«ЧЕРНЯНСКИЙ РАЙОН» </w:t>
      </w:r>
      <w:r w:rsidRPr="00F27813">
        <w:rPr>
          <w:i w:val="0"/>
          <w:sz w:val="28"/>
          <w:szCs w:val="28"/>
        </w:rPr>
        <w:t xml:space="preserve">БЕЛГОРОДСКОЙ ОБЛАСТИ </w:t>
      </w:r>
    </w:p>
    <w:p w:rsidR="00B873D3" w:rsidRDefault="00B873D3" w:rsidP="00B873D3">
      <w:pPr>
        <w:jc w:val="center"/>
        <w:rPr>
          <w:b/>
          <w:iCs/>
        </w:rPr>
      </w:pPr>
    </w:p>
    <w:p w:rsidR="00B873D3" w:rsidRDefault="00B873D3" w:rsidP="00B873D3">
      <w:pPr>
        <w:jc w:val="center"/>
        <w:rPr>
          <w:b/>
          <w:iCs/>
        </w:rPr>
      </w:pPr>
    </w:p>
    <w:p w:rsidR="00B873D3" w:rsidRDefault="00B873D3" w:rsidP="00B873D3">
      <w:pPr>
        <w:pStyle w:val="a3"/>
        <w:tabs>
          <w:tab w:val="clear" w:pos="4153"/>
          <w:tab w:val="clear" w:pos="8306"/>
        </w:tabs>
        <w:rPr>
          <w:b/>
          <w:bCs/>
          <w:sz w:val="28"/>
          <w:szCs w:val="28"/>
        </w:rPr>
      </w:pPr>
    </w:p>
    <w:p w:rsidR="00B873D3" w:rsidRPr="00D016E5" w:rsidRDefault="00B873D3" w:rsidP="00B873D3">
      <w:pPr>
        <w:pStyle w:val="a3"/>
        <w:tabs>
          <w:tab w:val="clear" w:pos="4153"/>
          <w:tab w:val="clear" w:pos="8306"/>
        </w:tabs>
        <w:rPr>
          <w:bCs/>
          <w:sz w:val="24"/>
        </w:rPr>
      </w:pPr>
      <w:r>
        <w:rPr>
          <w:bCs/>
          <w:sz w:val="28"/>
          <w:szCs w:val="28"/>
        </w:rPr>
        <w:t xml:space="preserve">17 июня </w:t>
      </w:r>
      <w:r w:rsidRPr="00D016E5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19</w:t>
      </w:r>
      <w:r w:rsidRPr="00D016E5">
        <w:rPr>
          <w:bCs/>
          <w:sz w:val="28"/>
          <w:szCs w:val="28"/>
        </w:rPr>
        <w:t xml:space="preserve"> г</w:t>
      </w:r>
      <w:r>
        <w:rPr>
          <w:bCs/>
          <w:sz w:val="28"/>
          <w:szCs w:val="28"/>
        </w:rPr>
        <w:t>ода</w:t>
      </w:r>
      <w:r w:rsidRPr="00D016E5">
        <w:rPr>
          <w:bCs/>
          <w:sz w:val="28"/>
          <w:szCs w:val="28"/>
        </w:rPr>
        <w:t xml:space="preserve">                                    </w:t>
      </w:r>
      <w:r>
        <w:rPr>
          <w:bCs/>
          <w:sz w:val="28"/>
          <w:szCs w:val="28"/>
        </w:rPr>
        <w:t xml:space="preserve">                                                           </w:t>
      </w:r>
      <w:r w:rsidRPr="00D016E5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46</w:t>
      </w:r>
    </w:p>
    <w:p w:rsidR="00B873D3" w:rsidRDefault="00B873D3" w:rsidP="00B873D3">
      <w:pPr>
        <w:rPr>
          <w:bCs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</w:tblGrid>
      <w:tr w:rsidR="00B873D3" w:rsidRPr="0014336F" w:rsidTr="008B6DCB">
        <w:trPr>
          <w:trHeight w:val="988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B873D3" w:rsidRPr="0014336F" w:rsidRDefault="00B873D3" w:rsidP="00ED5555">
            <w:pPr>
              <w:pStyle w:val="Style4"/>
              <w:widowControl/>
              <w:jc w:val="both"/>
              <w:rPr>
                <w:spacing w:val="-10"/>
                <w:sz w:val="28"/>
                <w:szCs w:val="28"/>
              </w:rPr>
            </w:pPr>
            <w:bookmarkStart w:id="0" w:name="_GoBack"/>
            <w:r>
              <w:rPr>
                <w:rStyle w:val="FontStyle16"/>
                <w:b/>
              </w:rPr>
              <w:t>Об образовании Комиссии п</w:t>
            </w:r>
            <w:r w:rsidR="00692AF0">
              <w:rPr>
                <w:rStyle w:val="FontStyle16"/>
                <w:b/>
              </w:rPr>
              <w:t>о</w:t>
            </w:r>
            <w:r>
              <w:rPr>
                <w:rStyle w:val="FontStyle16"/>
                <w:b/>
              </w:rPr>
              <w:t xml:space="preserve"> подготовке и проведению Всероссийской переписи населения 2020 года на территории </w:t>
            </w:r>
            <w:r w:rsidR="00692AF0">
              <w:rPr>
                <w:rStyle w:val="FontStyle16"/>
                <w:b/>
              </w:rPr>
              <w:t xml:space="preserve">Русскохаланского сельского поселения </w:t>
            </w:r>
            <w:r>
              <w:rPr>
                <w:rStyle w:val="FontStyle16"/>
                <w:b/>
              </w:rPr>
              <w:t>Чернянского района</w:t>
            </w:r>
            <w:bookmarkEnd w:id="0"/>
          </w:p>
        </w:tc>
      </w:tr>
    </w:tbl>
    <w:p w:rsidR="006B00E3" w:rsidRDefault="006B00E3"/>
    <w:p w:rsidR="00B873D3" w:rsidRDefault="00B873D3"/>
    <w:p w:rsidR="007B4C7B" w:rsidRDefault="00B873D3" w:rsidP="00B873D3">
      <w:pPr>
        <w:tabs>
          <w:tab w:val="left" w:pos="2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A06F87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2</w:t>
      </w:r>
      <w:r>
        <w:rPr>
          <w:rFonts w:ascii="Times New Roman" w:hAnsi="Times New Roman"/>
          <w:sz w:val="28"/>
          <w:szCs w:val="28"/>
        </w:rPr>
        <w:t>5</w:t>
      </w:r>
      <w:r w:rsidRPr="00A06F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января</w:t>
      </w:r>
      <w:r w:rsidRPr="00A06F87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 xml:space="preserve">02 года № </w:t>
      </w:r>
      <w:r w:rsidRPr="00A06F87">
        <w:rPr>
          <w:rFonts w:ascii="Times New Roman" w:eastAsia="Times New Roman" w:hAnsi="Times New Roman" w:cs="Times New Roman"/>
          <w:sz w:val="28"/>
          <w:szCs w:val="28"/>
        </w:rPr>
        <w:t>8-ФЗ «О Всероссийской переписи</w:t>
      </w:r>
      <w:r>
        <w:rPr>
          <w:rFonts w:ascii="Times New Roman" w:hAnsi="Times New Roman"/>
          <w:sz w:val="28"/>
          <w:szCs w:val="28"/>
        </w:rPr>
        <w:t xml:space="preserve"> населения</w:t>
      </w:r>
      <w:r w:rsidRPr="00A06F87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06F87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A06F87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>
        <w:rPr>
          <w:rFonts w:ascii="Times New Roman" w:hAnsi="Times New Roman"/>
          <w:sz w:val="28"/>
          <w:szCs w:val="28"/>
        </w:rPr>
        <w:t>29 сентября</w:t>
      </w:r>
      <w:r w:rsidRPr="00A06F87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7</w:t>
      </w:r>
      <w:r w:rsidRPr="00A06F87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1185 «</w:t>
      </w:r>
      <w:r w:rsidRPr="00A06F87"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 xml:space="preserve">образовании Комиссии Правительства Российской Федерации по проведению </w:t>
      </w:r>
      <w:r w:rsidRPr="00A06F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06F87">
        <w:rPr>
          <w:rFonts w:ascii="Times New Roman" w:eastAsia="Times New Roman" w:hAnsi="Times New Roman" w:cs="Times New Roman"/>
          <w:sz w:val="28"/>
          <w:szCs w:val="28"/>
        </w:rPr>
        <w:t xml:space="preserve">Всероссийской переписи </w:t>
      </w:r>
      <w:r>
        <w:rPr>
          <w:rFonts w:ascii="Times New Roman" w:hAnsi="Times New Roman"/>
          <w:sz w:val="28"/>
          <w:szCs w:val="28"/>
        </w:rPr>
        <w:t xml:space="preserve">населения </w:t>
      </w:r>
      <w:r w:rsidRPr="00A06F87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A06F87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»</w:t>
      </w:r>
      <w:r w:rsidRPr="00A06F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постановлением </w:t>
      </w:r>
      <w:r w:rsidR="007B4C7B">
        <w:rPr>
          <w:rFonts w:ascii="Times New Roman" w:hAnsi="Times New Roman"/>
          <w:sz w:val="28"/>
          <w:szCs w:val="28"/>
        </w:rPr>
        <w:t xml:space="preserve">Губернатора Белгородской области от 24 мая 2019 года № 34 «Об образовании Комиссии по подготовке и проведению Всероссийской переписи населения 2020 года на территории Белгородской области»,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 админи</w:t>
      </w:r>
      <w:r w:rsidR="007B4C7B">
        <w:rPr>
          <w:rFonts w:ascii="Times New Roman" w:hAnsi="Times New Roman"/>
          <w:sz w:val="28"/>
          <w:szCs w:val="28"/>
        </w:rPr>
        <w:t>страции муниципального района «</w:t>
      </w:r>
      <w:r>
        <w:rPr>
          <w:rFonts w:ascii="Times New Roman" w:eastAsia="Times New Roman" w:hAnsi="Times New Roman" w:cs="Times New Roman"/>
          <w:sz w:val="28"/>
          <w:szCs w:val="28"/>
        </w:rPr>
        <w:t>Чернянски</w:t>
      </w:r>
      <w:r w:rsidR="007B4C7B">
        <w:rPr>
          <w:rFonts w:ascii="Times New Roman" w:hAnsi="Times New Roman"/>
          <w:sz w:val="28"/>
          <w:szCs w:val="28"/>
        </w:rPr>
        <w:t>й район» Белгородской области от 06 июня</w:t>
      </w:r>
      <w:r w:rsidR="007B4C7B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7B4C7B">
        <w:rPr>
          <w:rFonts w:ascii="Times New Roman" w:hAnsi="Times New Roman"/>
          <w:sz w:val="28"/>
          <w:szCs w:val="28"/>
        </w:rPr>
        <w:t>9</w:t>
      </w:r>
      <w:r w:rsidR="007B4C7B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7B4C7B">
        <w:rPr>
          <w:rFonts w:ascii="Times New Roman" w:hAnsi="Times New Roman"/>
          <w:sz w:val="28"/>
          <w:szCs w:val="28"/>
        </w:rPr>
        <w:t>310</w:t>
      </w:r>
      <w:r w:rsidR="007B4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4C7B">
        <w:rPr>
          <w:rFonts w:ascii="Times New Roman" w:hAnsi="Times New Roman"/>
          <w:sz w:val="28"/>
          <w:szCs w:val="28"/>
        </w:rPr>
        <w:t xml:space="preserve">«Об образовании Комиссии по подготовке и проведению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Всероссийской переписи </w:t>
      </w:r>
      <w:r w:rsidR="007B4C7B">
        <w:rPr>
          <w:rFonts w:ascii="Times New Roman" w:hAnsi="Times New Roman"/>
          <w:sz w:val="28"/>
          <w:szCs w:val="28"/>
        </w:rPr>
        <w:t xml:space="preserve">населения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7B4C7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7B4C7B">
        <w:rPr>
          <w:rFonts w:ascii="Times New Roman" w:hAnsi="Times New Roman"/>
          <w:sz w:val="28"/>
          <w:szCs w:val="28"/>
        </w:rPr>
        <w:t xml:space="preserve"> на территории Чернянского</w:t>
      </w:r>
      <w:proofErr w:type="gramEnd"/>
      <w:r w:rsidR="007B4C7B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и в целях </w:t>
      </w:r>
      <w:r w:rsidR="007B4C7B">
        <w:rPr>
          <w:rFonts w:ascii="Times New Roman" w:hAnsi="Times New Roman"/>
          <w:sz w:val="28"/>
          <w:szCs w:val="28"/>
        </w:rPr>
        <w:t xml:space="preserve">обеспечения согласованных действий органов исполнительной власти Белгородской области, органов местного самоуправления, территориальных органов федеральных органов исполнительной власти по подготовке и проведению Всероссийской переписи населения 2020 года на территории Русскохаланского сельского поселения Чернянского района,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Русскохаланского сельского поселения муниципального района «Чернянский район» Белгородской области   </w:t>
      </w:r>
    </w:p>
    <w:p w:rsidR="00B873D3" w:rsidRDefault="00B873D3" w:rsidP="00B873D3">
      <w:pPr>
        <w:tabs>
          <w:tab w:val="left" w:pos="2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C763AE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C763AE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я е 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</w:p>
    <w:p w:rsidR="007B4C7B" w:rsidRDefault="007B4C7B" w:rsidP="00B873D3">
      <w:pPr>
        <w:tabs>
          <w:tab w:val="left" w:pos="2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1. Образовать Комиссию по подготовке и проведению Всероссийской  </w:t>
      </w:r>
      <w:r w:rsidR="007F22C2">
        <w:rPr>
          <w:rFonts w:ascii="Times New Roman" w:hAnsi="Times New Roman"/>
          <w:sz w:val="28"/>
          <w:szCs w:val="28"/>
        </w:rPr>
        <w:t>переписи</w:t>
      </w:r>
      <w:r>
        <w:rPr>
          <w:rFonts w:ascii="Times New Roman" w:hAnsi="Times New Roman"/>
          <w:sz w:val="28"/>
          <w:szCs w:val="28"/>
        </w:rPr>
        <w:t xml:space="preserve"> населения 2020 года на территории Русскохаланского сельского поселения Чернянского района и утвердить   ее </w:t>
      </w:r>
      <w:r w:rsidR="007F22C2">
        <w:rPr>
          <w:rFonts w:ascii="Times New Roman" w:hAnsi="Times New Roman"/>
          <w:sz w:val="28"/>
          <w:szCs w:val="28"/>
        </w:rPr>
        <w:t>состав (приложение № 1).</w:t>
      </w:r>
    </w:p>
    <w:p w:rsidR="007F22C2" w:rsidRDefault="007F22C2" w:rsidP="00B873D3">
      <w:pPr>
        <w:tabs>
          <w:tab w:val="left" w:pos="2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2. Утвердить положение о Комиссии по подготовке и проведению Всероссийской переписи населения 2020 года на территории Русскохаланского сельского поселения Чернянского района (приложение № 2).</w:t>
      </w:r>
    </w:p>
    <w:p w:rsidR="007F22C2" w:rsidRDefault="007F22C2" w:rsidP="00B873D3">
      <w:pPr>
        <w:tabs>
          <w:tab w:val="left" w:pos="2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3. Контроль исполнения постановления оставляю за собой.</w:t>
      </w:r>
    </w:p>
    <w:p w:rsidR="007F22C2" w:rsidRDefault="007F22C2" w:rsidP="00B873D3">
      <w:pPr>
        <w:tabs>
          <w:tab w:val="left" w:pos="2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22C2" w:rsidRDefault="007F22C2" w:rsidP="00B873D3">
      <w:pPr>
        <w:tabs>
          <w:tab w:val="left" w:pos="2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22C2" w:rsidRDefault="007F22C2" w:rsidP="00B873D3">
      <w:pPr>
        <w:tabs>
          <w:tab w:val="left" w:pos="2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22C2" w:rsidRDefault="007F22C2" w:rsidP="00B873D3">
      <w:pPr>
        <w:tabs>
          <w:tab w:val="left" w:pos="2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администрации Русскохаланского </w:t>
      </w:r>
    </w:p>
    <w:p w:rsidR="007F22C2" w:rsidRDefault="007F22C2" w:rsidP="00B873D3">
      <w:pPr>
        <w:tabs>
          <w:tab w:val="left" w:pos="2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                                                                      Г.И. Сбитнева</w:t>
      </w:r>
    </w:p>
    <w:p w:rsidR="007F22C2" w:rsidRDefault="007F22C2" w:rsidP="00B873D3">
      <w:pPr>
        <w:tabs>
          <w:tab w:val="left" w:pos="2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22C2" w:rsidRDefault="007F22C2" w:rsidP="00B873D3">
      <w:pPr>
        <w:tabs>
          <w:tab w:val="left" w:pos="2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22C2" w:rsidRDefault="007F22C2" w:rsidP="00B873D3">
      <w:pPr>
        <w:tabs>
          <w:tab w:val="left" w:pos="2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22C2" w:rsidRDefault="007F22C2" w:rsidP="00B873D3">
      <w:pPr>
        <w:tabs>
          <w:tab w:val="left" w:pos="2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22C2" w:rsidRDefault="007F22C2" w:rsidP="00B873D3">
      <w:pPr>
        <w:tabs>
          <w:tab w:val="left" w:pos="2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22C2" w:rsidRDefault="007F22C2" w:rsidP="00B873D3">
      <w:pPr>
        <w:tabs>
          <w:tab w:val="left" w:pos="2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22C2" w:rsidRDefault="007F22C2" w:rsidP="00B873D3">
      <w:pPr>
        <w:tabs>
          <w:tab w:val="left" w:pos="2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22C2" w:rsidRDefault="007F22C2" w:rsidP="00B873D3">
      <w:pPr>
        <w:tabs>
          <w:tab w:val="left" w:pos="2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22C2" w:rsidRDefault="007F22C2" w:rsidP="00B873D3">
      <w:pPr>
        <w:tabs>
          <w:tab w:val="left" w:pos="2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22C2" w:rsidRDefault="007F22C2" w:rsidP="00B873D3">
      <w:pPr>
        <w:tabs>
          <w:tab w:val="left" w:pos="2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22C2" w:rsidRDefault="007F22C2" w:rsidP="00B873D3">
      <w:pPr>
        <w:tabs>
          <w:tab w:val="left" w:pos="2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22C2" w:rsidRDefault="007F22C2" w:rsidP="00B873D3">
      <w:pPr>
        <w:tabs>
          <w:tab w:val="left" w:pos="2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22C2" w:rsidRDefault="007F22C2" w:rsidP="00B873D3">
      <w:pPr>
        <w:tabs>
          <w:tab w:val="left" w:pos="2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22C2" w:rsidRDefault="007F22C2" w:rsidP="00B873D3">
      <w:pPr>
        <w:tabs>
          <w:tab w:val="left" w:pos="2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22C2" w:rsidRDefault="007F22C2" w:rsidP="00B873D3">
      <w:pPr>
        <w:tabs>
          <w:tab w:val="left" w:pos="2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22C2" w:rsidRDefault="007F22C2" w:rsidP="00B873D3">
      <w:pPr>
        <w:tabs>
          <w:tab w:val="left" w:pos="2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22C2" w:rsidRDefault="007F22C2" w:rsidP="00B873D3">
      <w:pPr>
        <w:tabs>
          <w:tab w:val="left" w:pos="2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22C2" w:rsidRDefault="007F22C2" w:rsidP="00B873D3">
      <w:pPr>
        <w:tabs>
          <w:tab w:val="left" w:pos="2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22C2" w:rsidRDefault="007F22C2" w:rsidP="00B873D3">
      <w:pPr>
        <w:tabs>
          <w:tab w:val="left" w:pos="2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22C2" w:rsidRDefault="007F22C2" w:rsidP="00B873D3">
      <w:pPr>
        <w:tabs>
          <w:tab w:val="left" w:pos="2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22C2" w:rsidRDefault="007F22C2" w:rsidP="00B873D3">
      <w:pPr>
        <w:tabs>
          <w:tab w:val="left" w:pos="2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22C2" w:rsidRDefault="007F22C2" w:rsidP="00B873D3">
      <w:pPr>
        <w:tabs>
          <w:tab w:val="left" w:pos="2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22C2" w:rsidRDefault="007F22C2" w:rsidP="00B873D3">
      <w:pPr>
        <w:tabs>
          <w:tab w:val="left" w:pos="2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22C2" w:rsidRDefault="007F22C2" w:rsidP="00B873D3">
      <w:pPr>
        <w:tabs>
          <w:tab w:val="left" w:pos="2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22C2" w:rsidRDefault="007F22C2" w:rsidP="00B873D3">
      <w:pPr>
        <w:tabs>
          <w:tab w:val="left" w:pos="2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22C2" w:rsidRDefault="007F22C2" w:rsidP="00B873D3">
      <w:pPr>
        <w:tabs>
          <w:tab w:val="left" w:pos="2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22C2" w:rsidRDefault="007F22C2" w:rsidP="00B873D3">
      <w:pPr>
        <w:tabs>
          <w:tab w:val="left" w:pos="2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22C2" w:rsidRDefault="007F22C2" w:rsidP="00B873D3">
      <w:pPr>
        <w:tabs>
          <w:tab w:val="left" w:pos="2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22C2" w:rsidRDefault="007F22C2" w:rsidP="00B873D3">
      <w:pPr>
        <w:tabs>
          <w:tab w:val="left" w:pos="2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22C2" w:rsidRDefault="007F22C2" w:rsidP="00B873D3">
      <w:pPr>
        <w:tabs>
          <w:tab w:val="left" w:pos="2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22C2" w:rsidRDefault="007F22C2" w:rsidP="00B873D3">
      <w:pPr>
        <w:tabs>
          <w:tab w:val="left" w:pos="2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22C2" w:rsidRDefault="007F22C2" w:rsidP="00B873D3">
      <w:pPr>
        <w:tabs>
          <w:tab w:val="left" w:pos="2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22C2" w:rsidRDefault="007F22C2" w:rsidP="00B873D3">
      <w:pPr>
        <w:tabs>
          <w:tab w:val="left" w:pos="2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22C2" w:rsidRDefault="007F22C2" w:rsidP="00B873D3">
      <w:pPr>
        <w:tabs>
          <w:tab w:val="left" w:pos="2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22C2" w:rsidRDefault="007F22C2" w:rsidP="00B873D3">
      <w:pPr>
        <w:tabs>
          <w:tab w:val="left" w:pos="2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22C2" w:rsidRDefault="007F22C2" w:rsidP="00B873D3">
      <w:pPr>
        <w:tabs>
          <w:tab w:val="left" w:pos="2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22C2" w:rsidRDefault="007F22C2" w:rsidP="00B873D3">
      <w:pPr>
        <w:tabs>
          <w:tab w:val="left" w:pos="2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22C2" w:rsidRDefault="007F22C2" w:rsidP="00B873D3">
      <w:pPr>
        <w:tabs>
          <w:tab w:val="left" w:pos="2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22C2" w:rsidRDefault="007F22C2" w:rsidP="00B873D3">
      <w:pPr>
        <w:tabs>
          <w:tab w:val="left" w:pos="2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22C2" w:rsidRDefault="007F22C2" w:rsidP="007F22C2">
      <w:pPr>
        <w:tabs>
          <w:tab w:val="left" w:pos="240"/>
        </w:tabs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Приложение № 1</w:t>
      </w:r>
    </w:p>
    <w:p w:rsidR="007F22C2" w:rsidRDefault="007F22C2" w:rsidP="007F22C2">
      <w:pPr>
        <w:tabs>
          <w:tab w:val="left" w:pos="240"/>
        </w:tabs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tbl>
      <w:tblPr>
        <w:tblStyle w:val="a9"/>
        <w:tblW w:w="0" w:type="auto"/>
        <w:tblInd w:w="5920" w:type="dxa"/>
        <w:tblLook w:val="04A0" w:firstRow="1" w:lastRow="0" w:firstColumn="1" w:lastColumn="0" w:noHBand="0" w:noVBand="1"/>
      </w:tblPr>
      <w:tblGrid>
        <w:gridCol w:w="3934"/>
      </w:tblGrid>
      <w:tr w:rsidR="007F22C2" w:rsidTr="007F22C2"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7F22C2" w:rsidRDefault="007F22C2" w:rsidP="007F22C2">
            <w:pPr>
              <w:tabs>
                <w:tab w:val="left" w:pos="24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Утвержден </w:t>
            </w:r>
          </w:p>
          <w:p w:rsidR="007F22C2" w:rsidRDefault="007F22C2" w:rsidP="007F22C2">
            <w:pPr>
              <w:tabs>
                <w:tab w:val="left" w:pos="24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постановлением администрации Русскохаланского сельского поселения от 17 июня 2019 года № 46</w:t>
            </w:r>
          </w:p>
        </w:tc>
      </w:tr>
    </w:tbl>
    <w:p w:rsidR="007F22C2" w:rsidRPr="007F22C2" w:rsidRDefault="007F22C2" w:rsidP="007F22C2">
      <w:pPr>
        <w:tabs>
          <w:tab w:val="left" w:pos="2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873D3" w:rsidRDefault="00B873D3"/>
    <w:p w:rsidR="007F22C2" w:rsidRDefault="007F22C2" w:rsidP="007F22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2C2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7F22C2" w:rsidRDefault="007F22C2" w:rsidP="007F22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2C2">
        <w:rPr>
          <w:rFonts w:ascii="Times New Roman" w:hAnsi="Times New Roman" w:cs="Times New Roman"/>
          <w:b/>
          <w:sz w:val="28"/>
          <w:szCs w:val="28"/>
        </w:rPr>
        <w:t xml:space="preserve">Комиссии по подготовке и проведению </w:t>
      </w:r>
    </w:p>
    <w:p w:rsidR="007F22C2" w:rsidRDefault="007F22C2" w:rsidP="007F22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2C2">
        <w:rPr>
          <w:rFonts w:ascii="Times New Roman" w:hAnsi="Times New Roman" w:cs="Times New Roman"/>
          <w:b/>
          <w:sz w:val="28"/>
          <w:szCs w:val="28"/>
        </w:rPr>
        <w:t xml:space="preserve">Всероссийской переписи населения 2020 года </w:t>
      </w:r>
    </w:p>
    <w:p w:rsidR="007F22C2" w:rsidRDefault="007F22C2" w:rsidP="007F22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2C2">
        <w:rPr>
          <w:rFonts w:ascii="Times New Roman" w:hAnsi="Times New Roman" w:cs="Times New Roman"/>
          <w:b/>
          <w:sz w:val="28"/>
          <w:szCs w:val="28"/>
        </w:rPr>
        <w:t xml:space="preserve">на территории Русскохаланского сельского поселения </w:t>
      </w:r>
    </w:p>
    <w:p w:rsidR="007F22C2" w:rsidRDefault="007F22C2" w:rsidP="007F22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2C2">
        <w:rPr>
          <w:rFonts w:ascii="Times New Roman" w:hAnsi="Times New Roman" w:cs="Times New Roman"/>
          <w:b/>
          <w:sz w:val="28"/>
          <w:szCs w:val="28"/>
        </w:rPr>
        <w:t>Чернянского района</w:t>
      </w:r>
    </w:p>
    <w:p w:rsidR="007F22C2" w:rsidRDefault="007F22C2" w:rsidP="007F22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794"/>
        <w:gridCol w:w="6060"/>
      </w:tblGrid>
      <w:tr w:rsidR="007F22C2" w:rsidTr="00692AF0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7F22C2" w:rsidRDefault="007F22C2" w:rsidP="007F2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Сбитнева Галина Ивановна</w:t>
            </w:r>
          </w:p>
          <w:p w:rsidR="007F22C2" w:rsidRDefault="007F22C2" w:rsidP="007F2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2C2" w:rsidRDefault="007F22C2" w:rsidP="007F2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2C2" w:rsidRDefault="007F22C2" w:rsidP="007F2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Трофимова Ирина Викторовна</w:t>
            </w:r>
          </w:p>
          <w:p w:rsidR="00E73DC7" w:rsidRDefault="00E73DC7" w:rsidP="007F2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DC7" w:rsidRDefault="00E73DC7" w:rsidP="007F2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DC7" w:rsidRDefault="00E73DC7" w:rsidP="007F2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Чеснокова Любовь Леонидовна</w:t>
            </w:r>
          </w:p>
          <w:p w:rsidR="00E73DC7" w:rsidRDefault="00E73DC7" w:rsidP="007F2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DC7" w:rsidRDefault="00E73DC7" w:rsidP="007F2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DC7" w:rsidRDefault="00E73DC7" w:rsidP="007F2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DC7" w:rsidRDefault="00E73DC7" w:rsidP="007F2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DC7" w:rsidRDefault="00E73DC7" w:rsidP="007F2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Гиз Наталья Александровна</w:t>
            </w:r>
          </w:p>
          <w:p w:rsidR="00E73DC7" w:rsidRDefault="00E73DC7" w:rsidP="007F2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DC7" w:rsidRDefault="00E73DC7" w:rsidP="007F2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DC7" w:rsidRDefault="00E73DC7" w:rsidP="007F2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Головина Людмила Валерьевна</w:t>
            </w:r>
          </w:p>
          <w:p w:rsidR="00E73DC7" w:rsidRDefault="00E73DC7" w:rsidP="007F2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DC7" w:rsidRDefault="00182343" w:rsidP="007F2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Иконникова Алевтина Александровна</w:t>
            </w:r>
          </w:p>
          <w:p w:rsidR="00182343" w:rsidRDefault="00182343" w:rsidP="007F2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343" w:rsidRDefault="00182343" w:rsidP="007F2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Карпачева Ольга Алексеевна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</w:tcPr>
          <w:p w:rsidR="007F22C2" w:rsidRDefault="007F22C2" w:rsidP="007F2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администрации Русскохаланского сельского поселения, председатель Комиссии</w:t>
            </w:r>
          </w:p>
          <w:p w:rsidR="007F22C2" w:rsidRDefault="007F22C2" w:rsidP="007F2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2C2" w:rsidRDefault="007F22C2" w:rsidP="007F2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главный специалист, управляющая </w:t>
            </w:r>
            <w:r w:rsidR="00E73DC7">
              <w:rPr>
                <w:rFonts w:ascii="Times New Roman" w:hAnsi="Times New Roman" w:cs="Times New Roman"/>
                <w:sz w:val="28"/>
                <w:szCs w:val="28"/>
              </w:rPr>
              <w:t>делами администрации Русскохаланского сельского поселения, заместитель председателя Комиссии</w:t>
            </w:r>
          </w:p>
          <w:p w:rsidR="00E73DC7" w:rsidRDefault="00E73DC7" w:rsidP="007F2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DC7" w:rsidRDefault="00E73DC7" w:rsidP="007F2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главный специалист по земельным вопросам администрации Русскохаланского сельского поселения, секретарь Комиссии </w:t>
            </w:r>
          </w:p>
          <w:p w:rsidR="00E73DC7" w:rsidRDefault="00E73DC7" w:rsidP="007F2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DC7" w:rsidRDefault="00E73DC7" w:rsidP="007F22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</w:p>
          <w:p w:rsidR="00E73DC7" w:rsidRDefault="00E73DC7" w:rsidP="007F22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3DC7" w:rsidRDefault="00E73DC7" w:rsidP="00E73D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главный специалист администрации Русскохаланского сельского поселения</w:t>
            </w:r>
          </w:p>
          <w:p w:rsidR="00E73DC7" w:rsidRDefault="00E73DC7" w:rsidP="00E73D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DC7" w:rsidRDefault="00E73DC7" w:rsidP="00E73D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директор МКУК «Русскохаланский ЦСДК (по согласованию)</w:t>
            </w:r>
          </w:p>
          <w:p w:rsidR="00E73DC7" w:rsidRDefault="00E73DC7" w:rsidP="00E73D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DC7" w:rsidRDefault="00182343" w:rsidP="00E73D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депутат земского собрания Русскохаланского сельского поселения, пенсионерка</w:t>
            </w:r>
          </w:p>
          <w:p w:rsidR="00182343" w:rsidRDefault="00182343" w:rsidP="00E73D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343" w:rsidRPr="00E73DC7" w:rsidRDefault="00182343" w:rsidP="00E73D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B7C42">
              <w:rPr>
                <w:rFonts w:ascii="Times New Roman" w:hAnsi="Times New Roman" w:cs="Times New Roman"/>
                <w:sz w:val="28"/>
                <w:szCs w:val="28"/>
              </w:rPr>
              <w:t>заведующая Русскохаланской поселенче</w:t>
            </w:r>
            <w:r w:rsidR="005154A0">
              <w:rPr>
                <w:rFonts w:ascii="Times New Roman" w:hAnsi="Times New Roman" w:cs="Times New Roman"/>
                <w:sz w:val="28"/>
                <w:szCs w:val="28"/>
              </w:rPr>
              <w:t>ской библиотеки (по согласованию</w:t>
            </w:r>
            <w:r w:rsidR="007B7C4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7F22C2" w:rsidRDefault="007F22C2" w:rsidP="007F2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343" w:rsidRDefault="00182343" w:rsidP="007F2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343" w:rsidRDefault="00182343" w:rsidP="007F2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343" w:rsidRDefault="00182343" w:rsidP="007F2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343" w:rsidRDefault="00182343" w:rsidP="007F2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343" w:rsidRDefault="00182343" w:rsidP="007F2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343" w:rsidRDefault="00182343" w:rsidP="00515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4A0" w:rsidRDefault="005154A0" w:rsidP="00515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343" w:rsidRDefault="00182343" w:rsidP="00182343">
      <w:pPr>
        <w:tabs>
          <w:tab w:val="left" w:pos="240"/>
        </w:tabs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Приложение № 2</w:t>
      </w:r>
    </w:p>
    <w:p w:rsidR="00182343" w:rsidRDefault="00182343" w:rsidP="00182343">
      <w:pPr>
        <w:tabs>
          <w:tab w:val="left" w:pos="240"/>
        </w:tabs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tbl>
      <w:tblPr>
        <w:tblStyle w:val="a9"/>
        <w:tblW w:w="0" w:type="auto"/>
        <w:tblInd w:w="5920" w:type="dxa"/>
        <w:tblLook w:val="04A0" w:firstRow="1" w:lastRow="0" w:firstColumn="1" w:lastColumn="0" w:noHBand="0" w:noVBand="1"/>
      </w:tblPr>
      <w:tblGrid>
        <w:gridCol w:w="3934"/>
      </w:tblGrid>
      <w:tr w:rsidR="00182343" w:rsidTr="00ED5555"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182343" w:rsidRDefault="00182343" w:rsidP="00ED5555">
            <w:pPr>
              <w:tabs>
                <w:tab w:val="left" w:pos="24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Утверждено </w:t>
            </w:r>
          </w:p>
          <w:p w:rsidR="00182343" w:rsidRDefault="00182343" w:rsidP="00ED5555">
            <w:pPr>
              <w:tabs>
                <w:tab w:val="left" w:pos="24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постановлением администрации Русскохаланского сельского поселения от 17 июня 2019 года № 46</w:t>
            </w:r>
          </w:p>
        </w:tc>
      </w:tr>
    </w:tbl>
    <w:p w:rsidR="00182343" w:rsidRDefault="00182343" w:rsidP="007F2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343" w:rsidRDefault="00182343" w:rsidP="007F2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343" w:rsidRDefault="00182343" w:rsidP="007F2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343" w:rsidRDefault="00182343" w:rsidP="00182343">
      <w:pPr>
        <w:spacing w:after="230" w:line="237" w:lineRule="auto"/>
        <w:ind w:left="816" w:right="580" w:firstLine="23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343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182343" w:rsidRDefault="00182343" w:rsidP="00182343">
      <w:pPr>
        <w:spacing w:after="0" w:line="240" w:lineRule="auto"/>
        <w:ind w:left="816" w:right="580" w:firstLine="23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343">
        <w:rPr>
          <w:rFonts w:ascii="Times New Roman" w:hAnsi="Times New Roman" w:cs="Times New Roman"/>
          <w:b/>
          <w:sz w:val="28"/>
          <w:szCs w:val="28"/>
        </w:rPr>
        <w:t xml:space="preserve">о Комиссии по подготовке и проведению Всероссийской переписи </w:t>
      </w:r>
      <w:r w:rsidRPr="0018234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4" name="Picture 7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3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343">
        <w:rPr>
          <w:rFonts w:ascii="Times New Roman" w:hAnsi="Times New Roman" w:cs="Times New Roman"/>
          <w:b/>
          <w:sz w:val="28"/>
          <w:szCs w:val="28"/>
        </w:rPr>
        <w:t xml:space="preserve">населения 2020 года </w:t>
      </w:r>
    </w:p>
    <w:p w:rsidR="00182343" w:rsidRPr="00182343" w:rsidRDefault="00182343" w:rsidP="00182343">
      <w:pPr>
        <w:spacing w:after="230" w:line="237" w:lineRule="auto"/>
        <w:ind w:left="816" w:right="580" w:firstLine="23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343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b/>
          <w:sz w:val="28"/>
          <w:szCs w:val="28"/>
        </w:rPr>
        <w:t xml:space="preserve">Русскохаланского сельского поселения </w:t>
      </w:r>
      <w:r w:rsidRPr="00182343">
        <w:rPr>
          <w:rFonts w:ascii="Times New Roman" w:hAnsi="Times New Roman" w:cs="Times New Roman"/>
          <w:b/>
          <w:sz w:val="28"/>
          <w:szCs w:val="28"/>
        </w:rPr>
        <w:t>Чернянского района</w:t>
      </w:r>
    </w:p>
    <w:p w:rsidR="00182343" w:rsidRPr="00182343" w:rsidRDefault="00182343" w:rsidP="00182343">
      <w:pPr>
        <w:spacing w:after="0" w:line="259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 w:rsidRPr="0018234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5" name="Picture 7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3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343" w:rsidRPr="00182343" w:rsidRDefault="00182343" w:rsidP="00182343">
      <w:pPr>
        <w:numPr>
          <w:ilvl w:val="0"/>
          <w:numId w:val="1"/>
        </w:numPr>
        <w:spacing w:after="20" w:line="256" w:lineRule="auto"/>
        <w:ind w:firstLine="37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2343">
        <w:rPr>
          <w:rFonts w:ascii="Times New Roman" w:hAnsi="Times New Roman" w:cs="Times New Roman"/>
          <w:sz w:val="28"/>
          <w:szCs w:val="28"/>
        </w:rPr>
        <w:t xml:space="preserve">Комиссия по проведению Всероссийской переписи населения 2020 год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Русскохаланского сельского поселения </w:t>
      </w:r>
      <w:r w:rsidRPr="00182343">
        <w:rPr>
          <w:rFonts w:ascii="Times New Roman" w:hAnsi="Times New Roman" w:cs="Times New Roman"/>
          <w:sz w:val="28"/>
          <w:szCs w:val="28"/>
        </w:rPr>
        <w:t>Чернянского района (далее - Комиссия) образована в целя</w:t>
      </w:r>
      <w:r w:rsidR="00692AF0">
        <w:rPr>
          <w:rFonts w:ascii="Times New Roman" w:hAnsi="Times New Roman" w:cs="Times New Roman"/>
          <w:sz w:val="28"/>
          <w:szCs w:val="28"/>
        </w:rPr>
        <w:t>х</w:t>
      </w:r>
      <w:r w:rsidRPr="00182343">
        <w:rPr>
          <w:rFonts w:ascii="Times New Roman" w:hAnsi="Times New Roman" w:cs="Times New Roman"/>
          <w:sz w:val="28"/>
          <w:szCs w:val="28"/>
        </w:rPr>
        <w:t xml:space="preserve"> обеспечения согласованных действий органов исполнительной власт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82343">
        <w:rPr>
          <w:rFonts w:ascii="Times New Roman" w:hAnsi="Times New Roman" w:cs="Times New Roman"/>
          <w:sz w:val="28"/>
          <w:szCs w:val="28"/>
        </w:rPr>
        <w:t xml:space="preserve"> Белгородской области, органов местного самоуправления, территориальны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82343">
        <w:rPr>
          <w:rFonts w:ascii="Times New Roman" w:hAnsi="Times New Roman" w:cs="Times New Roman"/>
          <w:sz w:val="28"/>
          <w:szCs w:val="28"/>
        </w:rPr>
        <w:t xml:space="preserve"> органов федеральных органов исполнительной власти по подготовке проведению Всероссийской переписи населения 2020 года на территори</w:t>
      </w:r>
      <w:r>
        <w:rPr>
          <w:rFonts w:ascii="Times New Roman" w:hAnsi="Times New Roman" w:cs="Times New Roman"/>
          <w:sz w:val="28"/>
          <w:szCs w:val="28"/>
        </w:rPr>
        <w:t xml:space="preserve">и Русскохаланского сельского поселения </w:t>
      </w:r>
      <w:r w:rsidRPr="00182343">
        <w:rPr>
          <w:rFonts w:ascii="Times New Roman" w:hAnsi="Times New Roman" w:cs="Times New Roman"/>
          <w:sz w:val="28"/>
          <w:szCs w:val="28"/>
        </w:rPr>
        <w:t xml:space="preserve"> Чернянского района.</w:t>
      </w:r>
      <w:proofErr w:type="gramEnd"/>
    </w:p>
    <w:p w:rsidR="005154A0" w:rsidRDefault="00182343" w:rsidP="005154A0">
      <w:pPr>
        <w:numPr>
          <w:ilvl w:val="0"/>
          <w:numId w:val="1"/>
        </w:numPr>
        <w:spacing w:after="14" w:line="256" w:lineRule="auto"/>
        <w:ind w:firstLine="37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2343">
        <w:rPr>
          <w:rFonts w:ascii="Times New Roman" w:hAnsi="Times New Roman" w:cs="Times New Roman"/>
          <w:sz w:val="28"/>
          <w:szCs w:val="28"/>
        </w:rPr>
        <w:t>Комиссия в своей работе руководствуется Конституцией Российско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82343">
        <w:rPr>
          <w:rFonts w:ascii="Times New Roman" w:hAnsi="Times New Roman" w:cs="Times New Roman"/>
          <w:sz w:val="28"/>
          <w:szCs w:val="28"/>
        </w:rPr>
        <w:t xml:space="preserve"> Федерации,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25 января 2002 г, № 8-ФЗ «О </w:t>
      </w:r>
      <w:r w:rsidRPr="00182343">
        <w:rPr>
          <w:rFonts w:ascii="Times New Roman" w:hAnsi="Times New Roman" w:cs="Times New Roman"/>
          <w:sz w:val="28"/>
          <w:szCs w:val="28"/>
        </w:rPr>
        <w:t>Всероссийской переписи населения», другими федеральными законам</w:t>
      </w:r>
      <w:r w:rsidR="004A5812">
        <w:rPr>
          <w:rFonts w:ascii="Times New Roman" w:hAnsi="Times New Roman" w:cs="Times New Roman"/>
          <w:sz w:val="28"/>
          <w:szCs w:val="28"/>
        </w:rPr>
        <w:t>и, у</w:t>
      </w:r>
      <w:r w:rsidRPr="00182343">
        <w:rPr>
          <w:rFonts w:ascii="Times New Roman" w:hAnsi="Times New Roman" w:cs="Times New Roman"/>
          <w:sz w:val="28"/>
          <w:szCs w:val="28"/>
        </w:rPr>
        <w:t>к</w:t>
      </w:r>
      <w:r w:rsidR="004A5812">
        <w:rPr>
          <w:rFonts w:ascii="Times New Roman" w:hAnsi="Times New Roman" w:cs="Times New Roman"/>
          <w:sz w:val="28"/>
          <w:szCs w:val="28"/>
        </w:rPr>
        <w:t>азами и р</w:t>
      </w:r>
      <w:r w:rsidRPr="00182343">
        <w:rPr>
          <w:rFonts w:ascii="Times New Roman" w:hAnsi="Times New Roman" w:cs="Times New Roman"/>
          <w:sz w:val="28"/>
          <w:szCs w:val="28"/>
        </w:rPr>
        <w:t xml:space="preserve">аспоряжениям Президента Российской Федерации, постановлениями и распоряжениям Правительства Российской Федерации, </w:t>
      </w:r>
      <w:r w:rsidR="004A5812" w:rsidRPr="00182343">
        <w:rPr>
          <w:rFonts w:ascii="Times New Roman" w:hAnsi="Times New Roman" w:cs="Times New Roman"/>
          <w:sz w:val="28"/>
          <w:szCs w:val="28"/>
        </w:rPr>
        <w:t>решениями Комиссии Правительства Российской Федерации по проведени</w:t>
      </w:r>
      <w:r w:rsidR="004A5812">
        <w:rPr>
          <w:rFonts w:ascii="Times New Roman" w:hAnsi="Times New Roman" w:cs="Times New Roman"/>
          <w:sz w:val="28"/>
          <w:szCs w:val="28"/>
        </w:rPr>
        <w:t>ю</w:t>
      </w:r>
      <w:r w:rsidR="004A5812" w:rsidRPr="00182343">
        <w:rPr>
          <w:rFonts w:ascii="Times New Roman" w:hAnsi="Times New Roman" w:cs="Times New Roman"/>
          <w:sz w:val="28"/>
          <w:szCs w:val="28"/>
        </w:rPr>
        <w:t xml:space="preserve"> Всероссийской переписи населения 2020 года</w:t>
      </w:r>
      <w:r w:rsidR="004A5812">
        <w:rPr>
          <w:rFonts w:ascii="Times New Roman" w:hAnsi="Times New Roman" w:cs="Times New Roman"/>
          <w:sz w:val="28"/>
          <w:szCs w:val="28"/>
        </w:rPr>
        <w:t>,</w:t>
      </w:r>
      <w:r w:rsidR="004A5812" w:rsidRPr="00182343">
        <w:rPr>
          <w:rFonts w:ascii="Times New Roman" w:hAnsi="Times New Roman" w:cs="Times New Roman"/>
          <w:sz w:val="28"/>
          <w:szCs w:val="28"/>
        </w:rPr>
        <w:t xml:space="preserve"> </w:t>
      </w:r>
      <w:r w:rsidR="004A5812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Pr="00182343">
        <w:rPr>
          <w:rFonts w:ascii="Times New Roman" w:hAnsi="Times New Roman" w:cs="Times New Roman"/>
          <w:sz w:val="28"/>
          <w:szCs w:val="28"/>
        </w:rPr>
        <w:t xml:space="preserve"> Белгородской области, а также настоящим Положением.</w:t>
      </w:r>
      <w:proofErr w:type="gramEnd"/>
    </w:p>
    <w:p w:rsidR="00182343" w:rsidRPr="005154A0" w:rsidRDefault="00182343" w:rsidP="005154A0">
      <w:pPr>
        <w:numPr>
          <w:ilvl w:val="0"/>
          <w:numId w:val="1"/>
        </w:numPr>
        <w:spacing w:after="14" w:line="256" w:lineRule="auto"/>
        <w:ind w:firstLine="379"/>
        <w:jc w:val="both"/>
        <w:rPr>
          <w:rFonts w:ascii="Times New Roman" w:hAnsi="Times New Roman" w:cs="Times New Roman"/>
          <w:sz w:val="28"/>
          <w:szCs w:val="28"/>
        </w:rPr>
      </w:pPr>
      <w:r w:rsidRPr="005154A0">
        <w:rPr>
          <w:rFonts w:ascii="Times New Roman" w:hAnsi="Times New Roman" w:cs="Times New Roman"/>
          <w:sz w:val="28"/>
          <w:szCs w:val="28"/>
        </w:rPr>
        <w:t xml:space="preserve"> Основными задачами Комиссии являются:</w:t>
      </w:r>
    </w:p>
    <w:p w:rsidR="00182343" w:rsidRPr="00182343" w:rsidRDefault="00182343" w:rsidP="00182343">
      <w:pPr>
        <w:spacing w:after="4"/>
        <w:ind w:left="33"/>
        <w:jc w:val="both"/>
        <w:rPr>
          <w:rFonts w:ascii="Times New Roman" w:hAnsi="Times New Roman" w:cs="Times New Roman"/>
          <w:sz w:val="28"/>
          <w:szCs w:val="28"/>
        </w:rPr>
      </w:pPr>
      <w:r w:rsidRPr="00182343">
        <w:rPr>
          <w:rFonts w:ascii="Times New Roman" w:hAnsi="Times New Roman" w:cs="Times New Roman"/>
          <w:sz w:val="28"/>
          <w:szCs w:val="28"/>
        </w:rPr>
        <w:t>а) обеспечение взаимодействия органов исполнительной власт</w:t>
      </w:r>
      <w:r w:rsidR="005154A0">
        <w:rPr>
          <w:rFonts w:ascii="Times New Roman" w:hAnsi="Times New Roman" w:cs="Times New Roman"/>
          <w:sz w:val="28"/>
          <w:szCs w:val="28"/>
        </w:rPr>
        <w:t>и</w:t>
      </w:r>
      <w:r w:rsidRPr="00182343">
        <w:rPr>
          <w:rFonts w:ascii="Times New Roman" w:hAnsi="Times New Roman" w:cs="Times New Roman"/>
          <w:sz w:val="28"/>
          <w:szCs w:val="28"/>
        </w:rPr>
        <w:t xml:space="preserve"> Белгородской области, органов местного самоуправления, территориальны</w:t>
      </w:r>
      <w:r w:rsidR="005154A0">
        <w:rPr>
          <w:rFonts w:ascii="Times New Roman" w:hAnsi="Times New Roman" w:cs="Times New Roman"/>
          <w:sz w:val="28"/>
          <w:szCs w:val="28"/>
        </w:rPr>
        <w:t>х</w:t>
      </w:r>
      <w:r w:rsidRPr="00182343">
        <w:rPr>
          <w:rFonts w:ascii="Times New Roman" w:hAnsi="Times New Roman" w:cs="Times New Roman"/>
          <w:sz w:val="28"/>
          <w:szCs w:val="28"/>
        </w:rPr>
        <w:t xml:space="preserve"> органов федеральных органов исполнительной власти, организаций и учреждени</w:t>
      </w:r>
      <w:r w:rsidR="005154A0">
        <w:rPr>
          <w:rFonts w:ascii="Times New Roman" w:hAnsi="Times New Roman" w:cs="Times New Roman"/>
          <w:sz w:val="28"/>
          <w:szCs w:val="28"/>
        </w:rPr>
        <w:t>й</w:t>
      </w:r>
      <w:r w:rsidRPr="00182343">
        <w:rPr>
          <w:rFonts w:ascii="Times New Roman" w:hAnsi="Times New Roman" w:cs="Times New Roman"/>
          <w:sz w:val="28"/>
          <w:szCs w:val="28"/>
        </w:rPr>
        <w:t xml:space="preserve"> по подготовке и проведению Всероссийской переписи населения 2020 года;</w:t>
      </w:r>
    </w:p>
    <w:p w:rsidR="005154A0" w:rsidRDefault="00182343" w:rsidP="00182343">
      <w:pPr>
        <w:spacing w:after="7"/>
        <w:ind w:left="33"/>
        <w:jc w:val="both"/>
        <w:rPr>
          <w:rFonts w:ascii="Times New Roman" w:hAnsi="Times New Roman" w:cs="Times New Roman"/>
          <w:sz w:val="28"/>
          <w:szCs w:val="28"/>
        </w:rPr>
      </w:pPr>
      <w:r w:rsidRPr="00182343">
        <w:rPr>
          <w:rFonts w:ascii="Times New Roman" w:hAnsi="Times New Roman" w:cs="Times New Roman"/>
          <w:sz w:val="28"/>
          <w:szCs w:val="28"/>
        </w:rPr>
        <w:t>б) оперативное решение вопросов, связа</w:t>
      </w:r>
      <w:r w:rsidR="005154A0">
        <w:rPr>
          <w:rFonts w:ascii="Times New Roman" w:hAnsi="Times New Roman" w:cs="Times New Roman"/>
          <w:sz w:val="28"/>
          <w:szCs w:val="28"/>
        </w:rPr>
        <w:t xml:space="preserve">нных с подготовкой и проведением </w:t>
      </w:r>
      <w:r w:rsidRPr="00182343">
        <w:rPr>
          <w:rFonts w:ascii="Times New Roman" w:hAnsi="Times New Roman" w:cs="Times New Roman"/>
          <w:sz w:val="28"/>
          <w:szCs w:val="28"/>
        </w:rPr>
        <w:t xml:space="preserve">Всероссийской переписи населения 2020 года на территории </w:t>
      </w:r>
      <w:r w:rsidR="005154A0">
        <w:rPr>
          <w:rFonts w:ascii="Times New Roman" w:hAnsi="Times New Roman" w:cs="Times New Roman"/>
          <w:sz w:val="28"/>
          <w:szCs w:val="28"/>
        </w:rPr>
        <w:t xml:space="preserve">Русскохаланского сельского поселения </w:t>
      </w:r>
      <w:r w:rsidRPr="00182343">
        <w:rPr>
          <w:rFonts w:ascii="Times New Roman" w:hAnsi="Times New Roman" w:cs="Times New Roman"/>
          <w:sz w:val="28"/>
          <w:szCs w:val="28"/>
        </w:rPr>
        <w:t>Чернянского района</w:t>
      </w:r>
      <w:r w:rsidR="005154A0">
        <w:rPr>
          <w:rFonts w:ascii="Times New Roman" w:hAnsi="Times New Roman" w:cs="Times New Roman"/>
          <w:sz w:val="28"/>
          <w:szCs w:val="28"/>
        </w:rPr>
        <w:t>.</w:t>
      </w:r>
    </w:p>
    <w:p w:rsidR="00182343" w:rsidRPr="00182343" w:rsidRDefault="005154A0" w:rsidP="00182343">
      <w:pPr>
        <w:spacing w:after="7"/>
        <w:ind w:left="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182343" w:rsidRPr="00182343">
        <w:rPr>
          <w:rFonts w:ascii="Times New Roman" w:hAnsi="Times New Roman" w:cs="Times New Roman"/>
          <w:sz w:val="28"/>
          <w:szCs w:val="28"/>
        </w:rPr>
        <w:t>4. Комиссия для осуществления возложенных на нее задач:</w:t>
      </w:r>
    </w:p>
    <w:p w:rsidR="00182343" w:rsidRPr="00182343" w:rsidRDefault="00182343" w:rsidP="00182343">
      <w:pPr>
        <w:spacing w:after="80" w:line="259" w:lineRule="auto"/>
        <w:ind w:left="365"/>
        <w:jc w:val="both"/>
        <w:rPr>
          <w:rFonts w:ascii="Times New Roman" w:hAnsi="Times New Roman" w:cs="Times New Roman"/>
          <w:sz w:val="28"/>
          <w:szCs w:val="28"/>
        </w:rPr>
      </w:pPr>
      <w:r w:rsidRPr="0018234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6" name="Picture 7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3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4A0" w:rsidRDefault="00182343" w:rsidP="005154A0">
      <w:pPr>
        <w:spacing w:after="0" w:line="240" w:lineRule="auto"/>
        <w:ind w:left="33"/>
        <w:jc w:val="both"/>
        <w:rPr>
          <w:rFonts w:ascii="Times New Roman" w:hAnsi="Times New Roman" w:cs="Times New Roman"/>
          <w:sz w:val="28"/>
          <w:szCs w:val="28"/>
        </w:rPr>
      </w:pPr>
      <w:r w:rsidRPr="00182343">
        <w:rPr>
          <w:rFonts w:ascii="Times New Roman" w:hAnsi="Times New Roman" w:cs="Times New Roman"/>
          <w:sz w:val="28"/>
          <w:szCs w:val="28"/>
        </w:rPr>
        <w:t xml:space="preserve">а) осуществляет </w:t>
      </w:r>
      <w:proofErr w:type="gramStart"/>
      <w:r w:rsidRPr="0018234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82343">
        <w:rPr>
          <w:rFonts w:ascii="Times New Roman" w:hAnsi="Times New Roman" w:cs="Times New Roman"/>
          <w:sz w:val="28"/>
          <w:szCs w:val="28"/>
        </w:rPr>
        <w:t xml:space="preserve"> ходом подготовки и проведения Всероссийско</w:t>
      </w:r>
      <w:r w:rsidR="005154A0">
        <w:rPr>
          <w:rFonts w:ascii="Times New Roman" w:hAnsi="Times New Roman" w:cs="Times New Roman"/>
          <w:sz w:val="28"/>
          <w:szCs w:val="28"/>
        </w:rPr>
        <w:t>й</w:t>
      </w:r>
      <w:r w:rsidRPr="00182343">
        <w:rPr>
          <w:rFonts w:ascii="Times New Roman" w:hAnsi="Times New Roman" w:cs="Times New Roman"/>
          <w:sz w:val="28"/>
          <w:szCs w:val="28"/>
        </w:rPr>
        <w:t xml:space="preserve"> переписи населения 2020 года на территории </w:t>
      </w:r>
      <w:r w:rsidR="005154A0">
        <w:rPr>
          <w:rFonts w:ascii="Times New Roman" w:hAnsi="Times New Roman" w:cs="Times New Roman"/>
          <w:sz w:val="28"/>
          <w:szCs w:val="28"/>
        </w:rPr>
        <w:t xml:space="preserve">Русскохаланского сельского поселения </w:t>
      </w:r>
      <w:r w:rsidRPr="00182343">
        <w:rPr>
          <w:rFonts w:ascii="Times New Roman" w:hAnsi="Times New Roman" w:cs="Times New Roman"/>
          <w:sz w:val="28"/>
          <w:szCs w:val="28"/>
        </w:rPr>
        <w:t>Чернянского района;</w:t>
      </w:r>
    </w:p>
    <w:p w:rsidR="00182343" w:rsidRPr="00182343" w:rsidRDefault="00182343" w:rsidP="005154A0">
      <w:pPr>
        <w:spacing w:after="0" w:line="240" w:lineRule="auto"/>
        <w:ind w:left="33"/>
        <w:jc w:val="both"/>
        <w:rPr>
          <w:rFonts w:ascii="Times New Roman" w:hAnsi="Times New Roman" w:cs="Times New Roman"/>
          <w:sz w:val="28"/>
          <w:szCs w:val="28"/>
        </w:rPr>
      </w:pPr>
      <w:r w:rsidRPr="00182343">
        <w:rPr>
          <w:rFonts w:ascii="Times New Roman" w:hAnsi="Times New Roman" w:cs="Times New Roman"/>
          <w:sz w:val="28"/>
          <w:szCs w:val="28"/>
        </w:rPr>
        <w:t>б) рассматривает вопрос о готовности к Всероссийской переписи населени</w:t>
      </w:r>
      <w:r w:rsidR="005154A0">
        <w:rPr>
          <w:rFonts w:ascii="Times New Roman" w:hAnsi="Times New Roman" w:cs="Times New Roman"/>
          <w:sz w:val="28"/>
          <w:szCs w:val="28"/>
        </w:rPr>
        <w:t>я</w:t>
      </w:r>
      <w:r w:rsidRPr="00182343">
        <w:rPr>
          <w:rFonts w:ascii="Times New Roman" w:hAnsi="Times New Roman" w:cs="Times New Roman"/>
          <w:sz w:val="28"/>
          <w:szCs w:val="28"/>
        </w:rPr>
        <w:t xml:space="preserve"> 2020 года </w:t>
      </w:r>
      <w:r w:rsidR="005154A0">
        <w:rPr>
          <w:rFonts w:ascii="Times New Roman" w:hAnsi="Times New Roman" w:cs="Times New Roman"/>
          <w:sz w:val="28"/>
          <w:szCs w:val="28"/>
        </w:rPr>
        <w:t>на территории Русскохаланского сельского поселения</w:t>
      </w:r>
      <w:r w:rsidRPr="00182343">
        <w:rPr>
          <w:rFonts w:ascii="Times New Roman" w:hAnsi="Times New Roman" w:cs="Times New Roman"/>
          <w:sz w:val="28"/>
          <w:szCs w:val="28"/>
        </w:rPr>
        <w:t xml:space="preserve"> Чернянско</w:t>
      </w:r>
      <w:r w:rsidR="005154A0">
        <w:rPr>
          <w:rFonts w:ascii="Times New Roman" w:hAnsi="Times New Roman" w:cs="Times New Roman"/>
          <w:sz w:val="28"/>
          <w:szCs w:val="28"/>
        </w:rPr>
        <w:t>го</w:t>
      </w:r>
      <w:r w:rsidRPr="0018234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154A0">
        <w:rPr>
          <w:rFonts w:ascii="Times New Roman" w:hAnsi="Times New Roman" w:cs="Times New Roman"/>
          <w:sz w:val="28"/>
          <w:szCs w:val="28"/>
        </w:rPr>
        <w:t xml:space="preserve">а </w:t>
      </w:r>
      <w:r w:rsidRPr="00182343">
        <w:rPr>
          <w:rFonts w:ascii="Times New Roman" w:hAnsi="Times New Roman" w:cs="Times New Roman"/>
          <w:sz w:val="28"/>
          <w:szCs w:val="28"/>
        </w:rPr>
        <w:t xml:space="preserve"> и ее </w:t>
      </w:r>
      <w:r w:rsidR="005154A0">
        <w:rPr>
          <w:rFonts w:ascii="Times New Roman" w:hAnsi="Times New Roman" w:cs="Times New Roman"/>
          <w:sz w:val="28"/>
          <w:szCs w:val="28"/>
        </w:rPr>
        <w:t>первых</w:t>
      </w:r>
      <w:r w:rsidRPr="00182343">
        <w:rPr>
          <w:rFonts w:ascii="Times New Roman" w:hAnsi="Times New Roman" w:cs="Times New Roman"/>
          <w:sz w:val="28"/>
          <w:szCs w:val="28"/>
        </w:rPr>
        <w:t xml:space="preserve"> результатах;</w:t>
      </w:r>
    </w:p>
    <w:p w:rsidR="005154A0" w:rsidRDefault="00182343" w:rsidP="005154A0">
      <w:pPr>
        <w:spacing w:after="0" w:line="240" w:lineRule="auto"/>
        <w:ind w:left="33"/>
        <w:jc w:val="both"/>
        <w:rPr>
          <w:rFonts w:ascii="Times New Roman" w:hAnsi="Times New Roman" w:cs="Times New Roman"/>
          <w:sz w:val="28"/>
          <w:szCs w:val="28"/>
        </w:rPr>
      </w:pPr>
      <w:r w:rsidRPr="00182343">
        <w:rPr>
          <w:rFonts w:ascii="Times New Roman" w:hAnsi="Times New Roman" w:cs="Times New Roman"/>
          <w:sz w:val="28"/>
          <w:szCs w:val="28"/>
        </w:rPr>
        <w:t>в) утверждает организационный план проведения Всероссийской перепис</w:t>
      </w:r>
      <w:r w:rsidR="005154A0">
        <w:rPr>
          <w:rFonts w:ascii="Times New Roman" w:hAnsi="Times New Roman" w:cs="Times New Roman"/>
          <w:sz w:val="28"/>
          <w:szCs w:val="28"/>
        </w:rPr>
        <w:t>и</w:t>
      </w:r>
      <w:r w:rsidRPr="00182343">
        <w:rPr>
          <w:rFonts w:ascii="Times New Roman" w:hAnsi="Times New Roman" w:cs="Times New Roman"/>
          <w:sz w:val="28"/>
          <w:szCs w:val="28"/>
        </w:rPr>
        <w:t xml:space="preserve"> населения 2020 года на территории </w:t>
      </w:r>
      <w:r w:rsidR="005154A0">
        <w:rPr>
          <w:rFonts w:ascii="Times New Roman" w:hAnsi="Times New Roman" w:cs="Times New Roman"/>
          <w:sz w:val="28"/>
          <w:szCs w:val="28"/>
        </w:rPr>
        <w:t>Русскохаланского сельского поселения Чернянского района;</w:t>
      </w:r>
    </w:p>
    <w:p w:rsidR="00182343" w:rsidRPr="00182343" w:rsidRDefault="00182343" w:rsidP="005154A0">
      <w:pPr>
        <w:spacing w:after="0" w:line="240" w:lineRule="auto"/>
        <w:ind w:left="33"/>
        <w:jc w:val="both"/>
        <w:rPr>
          <w:rFonts w:ascii="Times New Roman" w:hAnsi="Times New Roman" w:cs="Times New Roman"/>
          <w:sz w:val="28"/>
          <w:szCs w:val="28"/>
        </w:rPr>
      </w:pPr>
      <w:r w:rsidRPr="00182343">
        <w:rPr>
          <w:rFonts w:ascii="Times New Roman" w:hAnsi="Times New Roman" w:cs="Times New Roman"/>
          <w:sz w:val="28"/>
          <w:szCs w:val="28"/>
        </w:rPr>
        <w:t>г) принимает решения по вопросам:</w:t>
      </w:r>
    </w:p>
    <w:p w:rsidR="00182343" w:rsidRPr="00182343" w:rsidRDefault="00182343" w:rsidP="00FA70E9">
      <w:pPr>
        <w:numPr>
          <w:ilvl w:val="0"/>
          <w:numId w:val="2"/>
        </w:num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82343">
        <w:rPr>
          <w:rFonts w:ascii="Times New Roman" w:hAnsi="Times New Roman" w:cs="Times New Roman"/>
          <w:sz w:val="28"/>
          <w:szCs w:val="28"/>
        </w:rPr>
        <w:t xml:space="preserve">привлечения организаций различных организационно-правовых форм </w:t>
      </w:r>
      <w:r w:rsidR="00FA70E9">
        <w:rPr>
          <w:rFonts w:ascii="Times New Roman" w:hAnsi="Times New Roman" w:cs="Times New Roman"/>
          <w:sz w:val="28"/>
          <w:szCs w:val="28"/>
        </w:rPr>
        <w:t xml:space="preserve">к работе по </w:t>
      </w:r>
      <w:r w:rsidRPr="00182343">
        <w:rPr>
          <w:rFonts w:ascii="Times New Roman" w:hAnsi="Times New Roman" w:cs="Times New Roman"/>
          <w:sz w:val="28"/>
          <w:szCs w:val="28"/>
        </w:rPr>
        <w:t>подготовке и проведению Всероссийской переписи населени</w:t>
      </w:r>
      <w:r w:rsidR="00FA70E9">
        <w:rPr>
          <w:rFonts w:ascii="Times New Roman" w:hAnsi="Times New Roman" w:cs="Times New Roman"/>
          <w:sz w:val="28"/>
          <w:szCs w:val="28"/>
        </w:rPr>
        <w:t>я</w:t>
      </w:r>
      <w:r w:rsidRPr="00182343">
        <w:rPr>
          <w:rFonts w:ascii="Times New Roman" w:hAnsi="Times New Roman" w:cs="Times New Roman"/>
          <w:sz w:val="28"/>
          <w:szCs w:val="28"/>
        </w:rPr>
        <w:t xml:space="preserve"> 2020 года;</w:t>
      </w:r>
    </w:p>
    <w:p w:rsidR="00182343" w:rsidRPr="00182343" w:rsidRDefault="00182343" w:rsidP="00FA70E9">
      <w:pPr>
        <w:numPr>
          <w:ilvl w:val="0"/>
          <w:numId w:val="2"/>
        </w:num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82343">
        <w:rPr>
          <w:rFonts w:ascii="Times New Roman" w:hAnsi="Times New Roman" w:cs="Times New Roman"/>
          <w:sz w:val="28"/>
          <w:szCs w:val="28"/>
        </w:rPr>
        <w:t>организации привлечения граждан, проживающих на территори</w:t>
      </w:r>
      <w:r w:rsidR="00FA70E9">
        <w:rPr>
          <w:rFonts w:ascii="Times New Roman" w:hAnsi="Times New Roman" w:cs="Times New Roman"/>
          <w:sz w:val="28"/>
          <w:szCs w:val="28"/>
        </w:rPr>
        <w:t>и</w:t>
      </w:r>
      <w:r w:rsidRPr="00182343">
        <w:rPr>
          <w:rFonts w:ascii="Times New Roman" w:hAnsi="Times New Roman" w:cs="Times New Roman"/>
          <w:sz w:val="28"/>
          <w:szCs w:val="28"/>
        </w:rPr>
        <w:t xml:space="preserve"> </w:t>
      </w:r>
      <w:r w:rsidR="00FA70E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82343">
        <w:rPr>
          <w:rFonts w:ascii="Times New Roman" w:hAnsi="Times New Roman" w:cs="Times New Roman"/>
          <w:sz w:val="28"/>
          <w:szCs w:val="28"/>
        </w:rPr>
        <w:t xml:space="preserve">, к сбору сведений </w:t>
      </w:r>
      <w:r w:rsidR="00FA70E9">
        <w:rPr>
          <w:rFonts w:ascii="Times New Roman" w:hAnsi="Times New Roman" w:cs="Times New Roman"/>
          <w:sz w:val="28"/>
          <w:szCs w:val="28"/>
        </w:rPr>
        <w:t xml:space="preserve">о населении, а также к обработке </w:t>
      </w:r>
      <w:r w:rsidRPr="00182343">
        <w:rPr>
          <w:rFonts w:ascii="Times New Roman" w:hAnsi="Times New Roman" w:cs="Times New Roman"/>
          <w:sz w:val="28"/>
          <w:szCs w:val="28"/>
        </w:rPr>
        <w:t>сведений о населении;</w:t>
      </w:r>
      <w:r w:rsidRPr="00182343">
        <w:rPr>
          <w:rFonts w:ascii="Times New Roman" w:hAnsi="Times New Roman" w:cs="Times New Roman"/>
          <w:sz w:val="28"/>
          <w:szCs w:val="28"/>
        </w:rPr>
        <w:tab/>
      </w:r>
      <w:r w:rsidRPr="0018234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19050"/>
            <wp:effectExtent l="19050" t="0" r="9525" b="0"/>
            <wp:docPr id="8" name="Picture 9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8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343" w:rsidRPr="00182343" w:rsidRDefault="00FA70E9" w:rsidP="00FA70E9">
      <w:pPr>
        <w:spacing w:after="0" w:line="240" w:lineRule="auto"/>
        <w:ind w:left="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82343" w:rsidRPr="0018234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625" cy="19050"/>
            <wp:effectExtent l="19050" t="0" r="9525" b="0"/>
            <wp:docPr id="9" name="Picture 9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1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2343" w:rsidRPr="00182343">
        <w:rPr>
          <w:rFonts w:ascii="Times New Roman" w:hAnsi="Times New Roman" w:cs="Times New Roman"/>
          <w:sz w:val="28"/>
          <w:szCs w:val="28"/>
        </w:rPr>
        <w:t xml:space="preserve"> </w:t>
      </w:r>
      <w:r w:rsidR="00692AF0">
        <w:rPr>
          <w:rFonts w:ascii="Times New Roman" w:hAnsi="Times New Roman" w:cs="Times New Roman"/>
          <w:sz w:val="28"/>
          <w:szCs w:val="28"/>
        </w:rPr>
        <w:t xml:space="preserve">  </w:t>
      </w:r>
      <w:r w:rsidR="00182343" w:rsidRPr="00182343">
        <w:rPr>
          <w:rFonts w:ascii="Times New Roman" w:hAnsi="Times New Roman" w:cs="Times New Roman"/>
          <w:sz w:val="28"/>
          <w:szCs w:val="28"/>
        </w:rPr>
        <w:t>осуществления полномочий по подготовке проведению Всероссийск</w:t>
      </w:r>
      <w:r>
        <w:rPr>
          <w:rFonts w:ascii="Times New Roman" w:hAnsi="Times New Roman" w:cs="Times New Roman"/>
          <w:sz w:val="28"/>
          <w:szCs w:val="28"/>
        </w:rPr>
        <w:t>ой переписи населения 2020 года;</w:t>
      </w:r>
    </w:p>
    <w:p w:rsidR="00182343" w:rsidRPr="00182343" w:rsidRDefault="00182343" w:rsidP="00FA70E9">
      <w:pPr>
        <w:numPr>
          <w:ilvl w:val="0"/>
          <w:numId w:val="2"/>
        </w:num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82343">
        <w:rPr>
          <w:rFonts w:ascii="Times New Roman" w:hAnsi="Times New Roman" w:cs="Times New Roman"/>
          <w:sz w:val="28"/>
          <w:szCs w:val="28"/>
        </w:rPr>
        <w:t>обеспечения охраняемыми, оборудованными мебелью, средствами связи пригодными для обучения и работы лиц, привлекаемых к сбору сведений населении, помещениями;</w:t>
      </w:r>
    </w:p>
    <w:p w:rsidR="00182343" w:rsidRPr="00182343" w:rsidRDefault="00182343" w:rsidP="00B77911">
      <w:pPr>
        <w:numPr>
          <w:ilvl w:val="0"/>
          <w:numId w:val="2"/>
        </w:num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82343">
        <w:rPr>
          <w:rFonts w:ascii="Times New Roman" w:hAnsi="Times New Roman" w:cs="Times New Roman"/>
          <w:sz w:val="28"/>
          <w:szCs w:val="28"/>
        </w:rPr>
        <w:t>предоставления необходимых транспортных средств, сре</w:t>
      </w:r>
      <w:proofErr w:type="gramStart"/>
      <w:r w:rsidRPr="00182343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182343">
        <w:rPr>
          <w:rFonts w:ascii="Times New Roman" w:hAnsi="Times New Roman" w:cs="Times New Roman"/>
          <w:sz w:val="28"/>
          <w:szCs w:val="28"/>
        </w:rPr>
        <w:t>язи дл</w:t>
      </w:r>
      <w:r w:rsidR="00FA70E9">
        <w:rPr>
          <w:rFonts w:ascii="Times New Roman" w:hAnsi="Times New Roman" w:cs="Times New Roman"/>
          <w:sz w:val="28"/>
          <w:szCs w:val="28"/>
        </w:rPr>
        <w:t>я</w:t>
      </w:r>
      <w:r w:rsidRPr="00182343">
        <w:rPr>
          <w:rFonts w:ascii="Times New Roman" w:hAnsi="Times New Roman" w:cs="Times New Roman"/>
          <w:sz w:val="28"/>
          <w:szCs w:val="28"/>
        </w:rPr>
        <w:t xml:space="preserve"> проведения Всероссийской переписи населения 2020 года;</w:t>
      </w:r>
    </w:p>
    <w:p w:rsidR="00182343" w:rsidRPr="00182343" w:rsidRDefault="00182343" w:rsidP="00B77911">
      <w:pPr>
        <w:numPr>
          <w:ilvl w:val="0"/>
          <w:numId w:val="2"/>
        </w:num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82343">
        <w:rPr>
          <w:rFonts w:ascii="Times New Roman" w:hAnsi="Times New Roman" w:cs="Times New Roman"/>
          <w:sz w:val="28"/>
          <w:szCs w:val="28"/>
        </w:rPr>
        <w:t>уточнения картографических материалов (схематические планы сельск</w:t>
      </w:r>
      <w:r w:rsidR="00FA70E9">
        <w:rPr>
          <w:rFonts w:ascii="Times New Roman" w:hAnsi="Times New Roman" w:cs="Times New Roman"/>
          <w:sz w:val="28"/>
          <w:szCs w:val="28"/>
        </w:rPr>
        <w:t>ого</w:t>
      </w:r>
      <w:r w:rsidRPr="00182343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A70E9">
        <w:rPr>
          <w:rFonts w:ascii="Times New Roman" w:hAnsi="Times New Roman" w:cs="Times New Roman"/>
          <w:sz w:val="28"/>
          <w:szCs w:val="28"/>
        </w:rPr>
        <w:t>я</w:t>
      </w:r>
      <w:r w:rsidRPr="00182343">
        <w:rPr>
          <w:rFonts w:ascii="Times New Roman" w:hAnsi="Times New Roman" w:cs="Times New Roman"/>
          <w:sz w:val="28"/>
          <w:szCs w:val="28"/>
        </w:rPr>
        <w:t>), необходимых для проведени</w:t>
      </w:r>
      <w:r w:rsidR="00FA70E9">
        <w:rPr>
          <w:rFonts w:ascii="Times New Roman" w:hAnsi="Times New Roman" w:cs="Times New Roman"/>
          <w:sz w:val="28"/>
          <w:szCs w:val="28"/>
        </w:rPr>
        <w:t>я</w:t>
      </w:r>
      <w:r w:rsidRPr="00182343">
        <w:rPr>
          <w:rFonts w:ascii="Times New Roman" w:hAnsi="Times New Roman" w:cs="Times New Roman"/>
          <w:sz w:val="28"/>
          <w:szCs w:val="28"/>
        </w:rPr>
        <w:t xml:space="preserve"> Всероссийской переписи населения 2020 года;</w:t>
      </w:r>
    </w:p>
    <w:p w:rsidR="00182343" w:rsidRPr="00182343" w:rsidRDefault="00182343" w:rsidP="00B77911">
      <w:pPr>
        <w:numPr>
          <w:ilvl w:val="0"/>
          <w:numId w:val="2"/>
        </w:num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82343">
        <w:rPr>
          <w:rFonts w:ascii="Times New Roman" w:hAnsi="Times New Roman" w:cs="Times New Roman"/>
          <w:sz w:val="28"/>
          <w:szCs w:val="28"/>
        </w:rPr>
        <w:t>предоставлени</w:t>
      </w:r>
      <w:r w:rsidR="00FA70E9">
        <w:rPr>
          <w:rFonts w:ascii="Times New Roman" w:hAnsi="Times New Roman" w:cs="Times New Roman"/>
          <w:sz w:val="28"/>
          <w:szCs w:val="28"/>
        </w:rPr>
        <w:t>я</w:t>
      </w:r>
      <w:r w:rsidRPr="00182343">
        <w:rPr>
          <w:rFonts w:ascii="Times New Roman" w:hAnsi="Times New Roman" w:cs="Times New Roman"/>
          <w:sz w:val="28"/>
          <w:szCs w:val="28"/>
        </w:rPr>
        <w:t xml:space="preserve"> доступа на Единый порта</w:t>
      </w:r>
      <w:r w:rsidR="003B6AD6">
        <w:rPr>
          <w:rFonts w:ascii="Times New Roman" w:hAnsi="Times New Roman" w:cs="Times New Roman"/>
          <w:sz w:val="28"/>
          <w:szCs w:val="28"/>
        </w:rPr>
        <w:t>л</w:t>
      </w:r>
      <w:r w:rsidRPr="00182343">
        <w:rPr>
          <w:rFonts w:ascii="Times New Roman" w:hAnsi="Times New Roman" w:cs="Times New Roman"/>
          <w:sz w:val="28"/>
          <w:szCs w:val="28"/>
        </w:rPr>
        <w:t xml:space="preserve"> государственных услуг для участия в </w:t>
      </w:r>
      <w:proofErr w:type="gramStart"/>
      <w:r w:rsidRPr="00182343">
        <w:rPr>
          <w:rFonts w:ascii="Times New Roman" w:hAnsi="Times New Roman" w:cs="Times New Roman"/>
          <w:sz w:val="28"/>
          <w:szCs w:val="28"/>
        </w:rPr>
        <w:t>Интернет-переписи</w:t>
      </w:r>
      <w:proofErr w:type="gramEnd"/>
      <w:r w:rsidRPr="00182343">
        <w:rPr>
          <w:rFonts w:ascii="Times New Roman" w:hAnsi="Times New Roman" w:cs="Times New Roman"/>
          <w:sz w:val="28"/>
          <w:szCs w:val="28"/>
        </w:rPr>
        <w:t xml:space="preserve"> населения;</w:t>
      </w:r>
    </w:p>
    <w:p w:rsidR="00182343" w:rsidRPr="00182343" w:rsidRDefault="00182343" w:rsidP="00B77911">
      <w:pPr>
        <w:numPr>
          <w:ilvl w:val="0"/>
          <w:numId w:val="2"/>
        </w:num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82343">
        <w:rPr>
          <w:rFonts w:ascii="Times New Roman" w:hAnsi="Times New Roman" w:cs="Times New Roman"/>
          <w:sz w:val="28"/>
          <w:szCs w:val="28"/>
        </w:rPr>
        <w:t>выделения специально оборудова</w:t>
      </w:r>
      <w:r w:rsidR="00B77911">
        <w:rPr>
          <w:rFonts w:ascii="Times New Roman" w:hAnsi="Times New Roman" w:cs="Times New Roman"/>
          <w:sz w:val="28"/>
          <w:szCs w:val="28"/>
        </w:rPr>
        <w:t>нных мест для размещения печатных</w:t>
      </w:r>
      <w:r w:rsidRPr="00182343">
        <w:rPr>
          <w:rFonts w:ascii="Times New Roman" w:hAnsi="Times New Roman" w:cs="Times New Roman"/>
          <w:sz w:val="28"/>
          <w:szCs w:val="28"/>
        </w:rPr>
        <w:t xml:space="preserve"> агитационных материалов, касающихся Всероссийской переписи населен</w:t>
      </w:r>
      <w:r w:rsidR="00B77911">
        <w:rPr>
          <w:rFonts w:ascii="Times New Roman" w:hAnsi="Times New Roman" w:cs="Times New Roman"/>
          <w:sz w:val="28"/>
          <w:szCs w:val="28"/>
        </w:rPr>
        <w:t>ия</w:t>
      </w:r>
      <w:r w:rsidRPr="00182343">
        <w:rPr>
          <w:rFonts w:ascii="Times New Roman" w:hAnsi="Times New Roman" w:cs="Times New Roman"/>
          <w:sz w:val="28"/>
          <w:szCs w:val="28"/>
        </w:rPr>
        <w:t xml:space="preserve"> </w:t>
      </w:r>
      <w:r w:rsidRPr="0018234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11" name="Picture 9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1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343">
        <w:rPr>
          <w:rFonts w:ascii="Times New Roman" w:hAnsi="Times New Roman" w:cs="Times New Roman"/>
          <w:sz w:val="28"/>
          <w:szCs w:val="28"/>
        </w:rPr>
        <w:t xml:space="preserve"> 2020 года;</w:t>
      </w:r>
    </w:p>
    <w:p w:rsidR="00182343" w:rsidRPr="00182343" w:rsidRDefault="00182343" w:rsidP="00B77911">
      <w:pPr>
        <w:numPr>
          <w:ilvl w:val="0"/>
          <w:numId w:val="2"/>
        </w:num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82343">
        <w:rPr>
          <w:rFonts w:ascii="Times New Roman" w:hAnsi="Times New Roman" w:cs="Times New Roman"/>
          <w:sz w:val="28"/>
          <w:szCs w:val="28"/>
        </w:rPr>
        <w:t xml:space="preserve">привлечения сотрудников органов </w:t>
      </w:r>
      <w:r w:rsidR="00692AF0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182343">
        <w:rPr>
          <w:rFonts w:ascii="Times New Roman" w:hAnsi="Times New Roman" w:cs="Times New Roman"/>
          <w:sz w:val="28"/>
          <w:szCs w:val="28"/>
        </w:rPr>
        <w:t xml:space="preserve"> к участию в переписи населения н</w:t>
      </w:r>
      <w:r w:rsidR="00B77911">
        <w:rPr>
          <w:rFonts w:ascii="Times New Roman" w:hAnsi="Times New Roman" w:cs="Times New Roman"/>
          <w:sz w:val="28"/>
          <w:szCs w:val="28"/>
        </w:rPr>
        <w:t>а</w:t>
      </w:r>
      <w:r w:rsidRPr="00182343">
        <w:rPr>
          <w:rFonts w:ascii="Times New Roman" w:hAnsi="Times New Roman" w:cs="Times New Roman"/>
          <w:sz w:val="28"/>
          <w:szCs w:val="28"/>
        </w:rPr>
        <w:t xml:space="preserve"> Едином портале государственных услуг в сети Интернет;</w:t>
      </w:r>
    </w:p>
    <w:p w:rsidR="00182343" w:rsidRPr="00182343" w:rsidRDefault="00182343" w:rsidP="00B77911">
      <w:pPr>
        <w:numPr>
          <w:ilvl w:val="0"/>
          <w:numId w:val="2"/>
        </w:num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82343">
        <w:rPr>
          <w:rFonts w:ascii="Times New Roman" w:hAnsi="Times New Roman" w:cs="Times New Roman"/>
          <w:sz w:val="28"/>
          <w:szCs w:val="28"/>
        </w:rPr>
        <w:t>представления в органы статистики в установленном порядке данных по домам жилого и нежилого фонда в сельских населенных пунктах с указанием вида строения (жилое или нежилое)</w:t>
      </w:r>
      <w:r w:rsidR="00B77911">
        <w:rPr>
          <w:rFonts w:ascii="Times New Roman" w:hAnsi="Times New Roman" w:cs="Times New Roman"/>
          <w:sz w:val="28"/>
          <w:szCs w:val="28"/>
        </w:rPr>
        <w:t>,</w:t>
      </w:r>
      <w:r w:rsidRPr="00182343">
        <w:rPr>
          <w:rFonts w:ascii="Times New Roman" w:hAnsi="Times New Roman" w:cs="Times New Roman"/>
          <w:sz w:val="28"/>
          <w:szCs w:val="28"/>
        </w:rPr>
        <w:t xml:space="preserve"> наименования организации (предприятия), на балансе которого находитс</w:t>
      </w:r>
      <w:r w:rsidR="00B77911">
        <w:rPr>
          <w:rFonts w:ascii="Times New Roman" w:hAnsi="Times New Roman" w:cs="Times New Roman"/>
          <w:sz w:val="28"/>
          <w:szCs w:val="28"/>
        </w:rPr>
        <w:t>я</w:t>
      </w:r>
      <w:r w:rsidRPr="00182343">
        <w:rPr>
          <w:rFonts w:ascii="Times New Roman" w:hAnsi="Times New Roman" w:cs="Times New Roman"/>
          <w:sz w:val="28"/>
          <w:szCs w:val="28"/>
        </w:rPr>
        <w:t xml:space="preserve"> строение; данных о количестве ж</w:t>
      </w:r>
      <w:r w:rsidR="00B77911">
        <w:rPr>
          <w:rFonts w:ascii="Times New Roman" w:hAnsi="Times New Roman" w:cs="Times New Roman"/>
          <w:sz w:val="28"/>
          <w:szCs w:val="28"/>
        </w:rPr>
        <w:t>илых помещений и численности лиц,</w:t>
      </w:r>
      <w:r w:rsidRPr="00182343">
        <w:rPr>
          <w:rFonts w:ascii="Times New Roman" w:hAnsi="Times New Roman" w:cs="Times New Roman"/>
          <w:sz w:val="28"/>
          <w:szCs w:val="28"/>
        </w:rPr>
        <w:t xml:space="preserve"> проживающих и зарегистрированных в жилых помещениях по месту жительств или пребывания для актуализации списков адресов и составлени</w:t>
      </w:r>
      <w:r w:rsidR="00B77911">
        <w:rPr>
          <w:rFonts w:ascii="Times New Roman" w:hAnsi="Times New Roman" w:cs="Times New Roman"/>
          <w:sz w:val="28"/>
          <w:szCs w:val="28"/>
        </w:rPr>
        <w:t>я</w:t>
      </w:r>
      <w:r w:rsidRPr="00182343">
        <w:rPr>
          <w:rFonts w:ascii="Times New Roman" w:hAnsi="Times New Roman" w:cs="Times New Roman"/>
          <w:sz w:val="28"/>
          <w:szCs w:val="28"/>
        </w:rPr>
        <w:t xml:space="preserve"> организационных планов;</w:t>
      </w:r>
    </w:p>
    <w:p w:rsidR="00182343" w:rsidRPr="00182343" w:rsidRDefault="00182343" w:rsidP="00A047BC">
      <w:pPr>
        <w:numPr>
          <w:ilvl w:val="0"/>
          <w:numId w:val="2"/>
        </w:num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82343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908685</wp:posOffset>
            </wp:positionH>
            <wp:positionV relativeFrom="page">
              <wp:posOffset>2066290</wp:posOffset>
            </wp:positionV>
            <wp:extent cx="8890" cy="8890"/>
            <wp:effectExtent l="0" t="0" r="0" b="0"/>
            <wp:wrapSquare wrapText="bothSides"/>
            <wp:docPr id="24" name="Picture 11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0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8234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597535</wp:posOffset>
            </wp:positionH>
            <wp:positionV relativeFrom="page">
              <wp:posOffset>7089775</wp:posOffset>
            </wp:positionV>
            <wp:extent cx="8890" cy="6350"/>
            <wp:effectExtent l="0" t="0" r="0" b="0"/>
            <wp:wrapSquare wrapText="bothSides"/>
            <wp:docPr id="23" name="Picture 11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1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8234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664845</wp:posOffset>
            </wp:positionH>
            <wp:positionV relativeFrom="page">
              <wp:posOffset>7931150</wp:posOffset>
            </wp:positionV>
            <wp:extent cx="8890" cy="6350"/>
            <wp:effectExtent l="0" t="0" r="0" b="0"/>
            <wp:wrapSquare wrapText="bothSides"/>
            <wp:docPr id="22" name="Picture 11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1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8234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984885</wp:posOffset>
            </wp:positionH>
            <wp:positionV relativeFrom="page">
              <wp:posOffset>9338945</wp:posOffset>
            </wp:positionV>
            <wp:extent cx="6350" cy="6350"/>
            <wp:effectExtent l="0" t="0" r="0" b="0"/>
            <wp:wrapSquare wrapText="bothSides"/>
            <wp:docPr id="21" name="Picture 11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18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8234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1085850</wp:posOffset>
            </wp:positionH>
            <wp:positionV relativeFrom="page">
              <wp:posOffset>8025130</wp:posOffset>
            </wp:positionV>
            <wp:extent cx="6350" cy="3175"/>
            <wp:effectExtent l="0" t="0" r="0" b="0"/>
            <wp:wrapSquare wrapText="bothSides"/>
            <wp:docPr id="20" name="Picture 11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1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8234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column">
              <wp:posOffset>5961380</wp:posOffset>
            </wp:positionH>
            <wp:positionV relativeFrom="paragraph">
              <wp:posOffset>2444750</wp:posOffset>
            </wp:positionV>
            <wp:extent cx="3175" cy="8890"/>
            <wp:effectExtent l="0" t="0" r="0" b="0"/>
            <wp:wrapSquare wrapText="bothSides"/>
            <wp:docPr id="19" name="Picture 11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10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182343">
        <w:rPr>
          <w:rFonts w:ascii="Times New Roman" w:hAnsi="Times New Roman" w:cs="Times New Roman"/>
          <w:sz w:val="28"/>
          <w:szCs w:val="28"/>
        </w:rPr>
        <w:t>представл</w:t>
      </w:r>
      <w:r w:rsidR="00B77911">
        <w:rPr>
          <w:rFonts w:ascii="Times New Roman" w:hAnsi="Times New Roman" w:cs="Times New Roman"/>
          <w:sz w:val="28"/>
          <w:szCs w:val="28"/>
        </w:rPr>
        <w:t xml:space="preserve">ения </w:t>
      </w:r>
      <w:r w:rsidR="00A047BC">
        <w:rPr>
          <w:rFonts w:ascii="Times New Roman" w:hAnsi="Times New Roman" w:cs="Times New Roman"/>
          <w:sz w:val="28"/>
          <w:szCs w:val="28"/>
        </w:rPr>
        <w:t xml:space="preserve">в органы статистики </w:t>
      </w:r>
      <w:r w:rsidR="00B77911">
        <w:rPr>
          <w:rFonts w:ascii="Times New Roman" w:hAnsi="Times New Roman" w:cs="Times New Roman"/>
          <w:sz w:val="28"/>
          <w:szCs w:val="28"/>
        </w:rPr>
        <w:t>в соответствии с пунктом 3</w:t>
      </w:r>
      <w:r w:rsidR="00A047BC">
        <w:rPr>
          <w:rFonts w:ascii="Times New Roman" w:hAnsi="Times New Roman" w:cs="Times New Roman"/>
          <w:sz w:val="28"/>
          <w:szCs w:val="28"/>
        </w:rPr>
        <w:t xml:space="preserve"> </w:t>
      </w:r>
      <w:r w:rsidRPr="00182343">
        <w:rPr>
          <w:rFonts w:ascii="Times New Roman" w:hAnsi="Times New Roman" w:cs="Times New Roman"/>
          <w:sz w:val="28"/>
          <w:szCs w:val="28"/>
        </w:rPr>
        <w:t>статьи 6 Федерального закон от 25 января 2002 г. № 8-ФЗ «О Всероссийской переписи населения</w:t>
      </w:r>
      <w:r w:rsidR="00B77911">
        <w:rPr>
          <w:rFonts w:ascii="Times New Roman" w:hAnsi="Times New Roman" w:cs="Times New Roman"/>
          <w:sz w:val="28"/>
          <w:szCs w:val="28"/>
        </w:rPr>
        <w:t>»</w:t>
      </w:r>
      <w:r w:rsidRPr="00182343">
        <w:rPr>
          <w:rFonts w:ascii="Times New Roman" w:hAnsi="Times New Roman" w:cs="Times New Roman"/>
          <w:sz w:val="28"/>
          <w:szCs w:val="28"/>
        </w:rPr>
        <w:t xml:space="preserve"> административных данных о лицах, зарегистрированных по месту жительства</w:t>
      </w:r>
      <w:r w:rsidR="00A047BC">
        <w:rPr>
          <w:rFonts w:ascii="Times New Roman" w:hAnsi="Times New Roman" w:cs="Times New Roman"/>
          <w:sz w:val="28"/>
          <w:szCs w:val="28"/>
        </w:rPr>
        <w:t xml:space="preserve"> и </w:t>
      </w:r>
      <w:r w:rsidRPr="00182343">
        <w:rPr>
          <w:rFonts w:ascii="Times New Roman" w:hAnsi="Times New Roman" w:cs="Times New Roman"/>
          <w:sz w:val="28"/>
          <w:szCs w:val="28"/>
        </w:rPr>
        <w:t xml:space="preserve"> по месту пребывания органами местного самоуправления</w:t>
      </w:r>
      <w:r w:rsidR="00A047BC">
        <w:rPr>
          <w:rFonts w:ascii="Times New Roman" w:hAnsi="Times New Roman" w:cs="Times New Roman"/>
          <w:sz w:val="28"/>
          <w:szCs w:val="28"/>
        </w:rPr>
        <w:t>,</w:t>
      </w:r>
      <w:r w:rsidRPr="00182343">
        <w:rPr>
          <w:rFonts w:ascii="Times New Roman" w:hAnsi="Times New Roman" w:cs="Times New Roman"/>
          <w:sz w:val="28"/>
          <w:szCs w:val="28"/>
        </w:rPr>
        <w:t xml:space="preserve"> должностные лица которых осуществляют ведение регистрационного учет населения по жилым помещениям государственного, муниципального и частног</w:t>
      </w:r>
      <w:r w:rsidR="00A047BC">
        <w:rPr>
          <w:rFonts w:ascii="Times New Roman" w:hAnsi="Times New Roman" w:cs="Times New Roman"/>
          <w:sz w:val="28"/>
          <w:szCs w:val="28"/>
        </w:rPr>
        <w:t>о</w:t>
      </w:r>
      <w:r w:rsidRPr="00182343">
        <w:rPr>
          <w:rFonts w:ascii="Times New Roman" w:hAnsi="Times New Roman" w:cs="Times New Roman"/>
          <w:sz w:val="28"/>
          <w:szCs w:val="28"/>
        </w:rPr>
        <w:t xml:space="preserve"> жилищного фонда (поквартирные карточки, домовые (поквартирные) книги);</w:t>
      </w:r>
      <w:r w:rsidRPr="0018234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13" name="Picture 11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1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</w:p>
    <w:p w:rsidR="00182343" w:rsidRPr="00182343" w:rsidRDefault="00A047BC" w:rsidP="00A047BC">
      <w:pPr>
        <w:spacing w:after="0" w:line="240" w:lineRule="auto"/>
        <w:ind w:left="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82343" w:rsidRPr="0018234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625" cy="19050"/>
            <wp:effectExtent l="19050" t="0" r="9525" b="0"/>
            <wp:docPr id="14" name="Picture 11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1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2343" w:rsidRPr="00182343">
        <w:rPr>
          <w:rFonts w:ascii="Times New Roman" w:hAnsi="Times New Roman" w:cs="Times New Roman"/>
          <w:sz w:val="28"/>
          <w:szCs w:val="28"/>
        </w:rPr>
        <w:t xml:space="preserve"> организации проведения информационно-разъяснительной работы 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82343" w:rsidRPr="00182343">
        <w:rPr>
          <w:rFonts w:ascii="Times New Roman" w:hAnsi="Times New Roman" w:cs="Times New Roman"/>
          <w:sz w:val="28"/>
          <w:szCs w:val="28"/>
        </w:rPr>
        <w:t xml:space="preserve"> территории </w:t>
      </w:r>
      <w:r>
        <w:rPr>
          <w:rFonts w:ascii="Times New Roman" w:hAnsi="Times New Roman" w:cs="Times New Roman"/>
          <w:sz w:val="28"/>
          <w:szCs w:val="28"/>
        </w:rPr>
        <w:t xml:space="preserve">Русскохаланского сельского поселения </w:t>
      </w:r>
      <w:r w:rsidR="00692AF0">
        <w:rPr>
          <w:rFonts w:ascii="Times New Roman" w:hAnsi="Times New Roman" w:cs="Times New Roman"/>
          <w:sz w:val="28"/>
          <w:szCs w:val="28"/>
        </w:rPr>
        <w:t>Чернянского района.</w:t>
      </w:r>
      <w:r w:rsidR="00182343" w:rsidRPr="0018234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15" name="Picture 11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13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343" w:rsidRPr="00182343" w:rsidRDefault="00182343" w:rsidP="00A047BC">
      <w:pPr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 w:rsidRPr="00182343">
        <w:rPr>
          <w:rFonts w:ascii="Times New Roman" w:hAnsi="Times New Roman" w:cs="Times New Roman"/>
          <w:sz w:val="28"/>
          <w:szCs w:val="28"/>
        </w:rPr>
        <w:t>5. Комиссия имеет право:</w:t>
      </w:r>
    </w:p>
    <w:p w:rsidR="00182343" w:rsidRPr="00182343" w:rsidRDefault="00182343" w:rsidP="00A047BC">
      <w:pPr>
        <w:spacing w:after="0" w:line="240" w:lineRule="auto"/>
        <w:ind w:left="33"/>
        <w:jc w:val="both"/>
        <w:rPr>
          <w:rFonts w:ascii="Times New Roman" w:hAnsi="Times New Roman" w:cs="Times New Roman"/>
          <w:sz w:val="28"/>
          <w:szCs w:val="28"/>
        </w:rPr>
      </w:pPr>
      <w:r w:rsidRPr="00182343">
        <w:rPr>
          <w:rFonts w:ascii="Times New Roman" w:hAnsi="Times New Roman" w:cs="Times New Roman"/>
          <w:sz w:val="28"/>
          <w:szCs w:val="28"/>
        </w:rPr>
        <w:t>а) заслушивать на своих заседаниях информацию представителей органо</w:t>
      </w:r>
      <w:r w:rsidR="00A047BC">
        <w:rPr>
          <w:rFonts w:ascii="Times New Roman" w:hAnsi="Times New Roman" w:cs="Times New Roman"/>
          <w:sz w:val="28"/>
          <w:szCs w:val="28"/>
        </w:rPr>
        <w:t>в</w:t>
      </w:r>
      <w:r w:rsidRPr="00182343">
        <w:rPr>
          <w:rFonts w:ascii="Times New Roman" w:hAnsi="Times New Roman" w:cs="Times New Roman"/>
          <w:sz w:val="28"/>
          <w:szCs w:val="28"/>
        </w:rPr>
        <w:t xml:space="preserve"> </w:t>
      </w:r>
      <w:r w:rsidRPr="0018234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16" name="Picture 11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17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343">
        <w:rPr>
          <w:rFonts w:ascii="Times New Roman" w:hAnsi="Times New Roman" w:cs="Times New Roman"/>
          <w:sz w:val="28"/>
          <w:szCs w:val="28"/>
        </w:rPr>
        <w:t>исполнительной власти, органов местного самоуправления территориальных органов федеральных органов исполнительной власти о ход подготовки и проведения Всероссийской переписи населения 2020 года;</w:t>
      </w:r>
    </w:p>
    <w:p w:rsidR="00182343" w:rsidRPr="00182343" w:rsidRDefault="00692AF0" w:rsidP="00387F90">
      <w:pPr>
        <w:spacing w:after="0" w:line="240" w:lineRule="auto"/>
        <w:ind w:left="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82343" w:rsidRPr="00182343">
        <w:rPr>
          <w:rFonts w:ascii="Times New Roman" w:hAnsi="Times New Roman" w:cs="Times New Roman"/>
          <w:sz w:val="28"/>
          <w:szCs w:val="28"/>
        </w:rPr>
        <w:t>) привлекать в установленном порядке к работе Комиссии представителе</w:t>
      </w:r>
      <w:r w:rsidR="00387F90">
        <w:rPr>
          <w:rFonts w:ascii="Times New Roman" w:hAnsi="Times New Roman" w:cs="Times New Roman"/>
          <w:sz w:val="28"/>
          <w:szCs w:val="28"/>
        </w:rPr>
        <w:t>й</w:t>
      </w:r>
      <w:r w:rsidR="00182343" w:rsidRPr="00182343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="00387F90">
        <w:rPr>
          <w:rFonts w:ascii="Times New Roman" w:hAnsi="Times New Roman" w:cs="Times New Roman"/>
          <w:sz w:val="28"/>
          <w:szCs w:val="28"/>
        </w:rPr>
        <w:t xml:space="preserve">, </w:t>
      </w:r>
      <w:r w:rsidR="00182343" w:rsidRPr="00182343">
        <w:rPr>
          <w:rFonts w:ascii="Times New Roman" w:hAnsi="Times New Roman" w:cs="Times New Roman"/>
          <w:sz w:val="28"/>
          <w:szCs w:val="28"/>
        </w:rPr>
        <w:t>общест</w:t>
      </w:r>
      <w:r w:rsidR="00387F90">
        <w:rPr>
          <w:rFonts w:ascii="Times New Roman" w:hAnsi="Times New Roman" w:cs="Times New Roman"/>
          <w:sz w:val="28"/>
          <w:szCs w:val="28"/>
        </w:rPr>
        <w:t xml:space="preserve">венных объединений и религиозных </w:t>
      </w:r>
      <w:r>
        <w:rPr>
          <w:rFonts w:ascii="Times New Roman" w:hAnsi="Times New Roman" w:cs="Times New Roman"/>
          <w:sz w:val="28"/>
          <w:szCs w:val="28"/>
        </w:rPr>
        <w:t xml:space="preserve"> организаций.</w:t>
      </w:r>
    </w:p>
    <w:p w:rsidR="00182343" w:rsidRPr="00182343" w:rsidRDefault="00182343" w:rsidP="00387F90">
      <w:pPr>
        <w:numPr>
          <w:ilvl w:val="0"/>
          <w:numId w:val="3"/>
        </w:num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82343">
        <w:rPr>
          <w:rFonts w:ascii="Times New Roman" w:hAnsi="Times New Roman" w:cs="Times New Roman"/>
          <w:sz w:val="28"/>
          <w:szCs w:val="28"/>
        </w:rPr>
        <w:t>Комиссия формируется на представительной основе.</w:t>
      </w:r>
    </w:p>
    <w:p w:rsidR="00182343" w:rsidRPr="00182343" w:rsidRDefault="00182343" w:rsidP="003B6AD6">
      <w:pPr>
        <w:spacing w:after="0" w:line="240" w:lineRule="auto"/>
        <w:ind w:left="33"/>
        <w:jc w:val="both"/>
        <w:rPr>
          <w:rFonts w:ascii="Times New Roman" w:hAnsi="Times New Roman" w:cs="Times New Roman"/>
          <w:sz w:val="28"/>
          <w:szCs w:val="28"/>
        </w:rPr>
      </w:pPr>
      <w:r w:rsidRPr="00182343">
        <w:rPr>
          <w:rFonts w:ascii="Times New Roman" w:hAnsi="Times New Roman" w:cs="Times New Roman"/>
          <w:sz w:val="28"/>
          <w:szCs w:val="28"/>
        </w:rPr>
        <w:t>В состав Комиссии включаются представители органов местног</w:t>
      </w:r>
      <w:r w:rsidR="00387F90">
        <w:rPr>
          <w:rFonts w:ascii="Times New Roman" w:hAnsi="Times New Roman" w:cs="Times New Roman"/>
          <w:sz w:val="28"/>
          <w:szCs w:val="28"/>
        </w:rPr>
        <w:t>о</w:t>
      </w:r>
      <w:r w:rsidR="00692AF0">
        <w:rPr>
          <w:rFonts w:ascii="Times New Roman" w:hAnsi="Times New Roman" w:cs="Times New Roman"/>
          <w:sz w:val="28"/>
          <w:szCs w:val="28"/>
        </w:rPr>
        <w:t xml:space="preserve"> самоуправления. </w:t>
      </w:r>
      <w:r w:rsidRPr="00182343">
        <w:rPr>
          <w:rFonts w:ascii="Times New Roman" w:hAnsi="Times New Roman" w:cs="Times New Roman"/>
          <w:sz w:val="28"/>
          <w:szCs w:val="28"/>
        </w:rPr>
        <w:t>В состав Комиссии могут включаться представители други</w:t>
      </w:r>
      <w:r w:rsidR="003B6AD6">
        <w:rPr>
          <w:rFonts w:ascii="Times New Roman" w:hAnsi="Times New Roman" w:cs="Times New Roman"/>
          <w:sz w:val="28"/>
          <w:szCs w:val="28"/>
        </w:rPr>
        <w:t>х</w:t>
      </w:r>
      <w:r w:rsidRPr="00182343">
        <w:rPr>
          <w:rFonts w:ascii="Times New Roman" w:hAnsi="Times New Roman" w:cs="Times New Roman"/>
          <w:sz w:val="28"/>
          <w:szCs w:val="28"/>
        </w:rPr>
        <w:t xml:space="preserve"> государственных органов, научных, общественных объединений и религиозны</w:t>
      </w:r>
      <w:r w:rsidR="003B6AD6">
        <w:rPr>
          <w:rFonts w:ascii="Times New Roman" w:hAnsi="Times New Roman" w:cs="Times New Roman"/>
          <w:sz w:val="28"/>
          <w:szCs w:val="28"/>
        </w:rPr>
        <w:t>х</w:t>
      </w:r>
      <w:r w:rsidRPr="00182343">
        <w:rPr>
          <w:rFonts w:ascii="Times New Roman" w:hAnsi="Times New Roman" w:cs="Times New Roman"/>
          <w:sz w:val="28"/>
          <w:szCs w:val="28"/>
        </w:rPr>
        <w:t xml:space="preserve"> организаций, средств массово</w:t>
      </w:r>
      <w:r w:rsidR="003B6AD6">
        <w:rPr>
          <w:rFonts w:ascii="Times New Roman" w:hAnsi="Times New Roman" w:cs="Times New Roman"/>
          <w:sz w:val="28"/>
          <w:szCs w:val="28"/>
        </w:rPr>
        <w:t>й информации, которые имеют право</w:t>
      </w:r>
      <w:r w:rsidRPr="00182343">
        <w:rPr>
          <w:rFonts w:ascii="Times New Roman" w:hAnsi="Times New Roman" w:cs="Times New Roman"/>
          <w:sz w:val="28"/>
          <w:szCs w:val="28"/>
        </w:rPr>
        <w:t xml:space="preserve"> совещательного голоса.</w:t>
      </w:r>
    </w:p>
    <w:p w:rsidR="00182343" w:rsidRPr="00182343" w:rsidRDefault="00182343" w:rsidP="003B6AD6">
      <w:pPr>
        <w:spacing w:after="0" w:line="240" w:lineRule="auto"/>
        <w:ind w:left="33"/>
        <w:jc w:val="both"/>
        <w:rPr>
          <w:rFonts w:ascii="Times New Roman" w:hAnsi="Times New Roman" w:cs="Times New Roman"/>
          <w:sz w:val="28"/>
          <w:szCs w:val="28"/>
        </w:rPr>
      </w:pPr>
      <w:r w:rsidRPr="00182343">
        <w:rPr>
          <w:rFonts w:ascii="Times New Roman" w:hAnsi="Times New Roman" w:cs="Times New Roman"/>
          <w:sz w:val="28"/>
          <w:szCs w:val="28"/>
        </w:rPr>
        <w:t>Комиссию возглавляет председатель Комиссии. В случае его отсутстви</w:t>
      </w:r>
      <w:r w:rsidR="003B6AD6">
        <w:rPr>
          <w:rFonts w:ascii="Times New Roman" w:hAnsi="Times New Roman" w:cs="Times New Roman"/>
          <w:sz w:val="28"/>
          <w:szCs w:val="28"/>
        </w:rPr>
        <w:t>я</w:t>
      </w:r>
      <w:r w:rsidRPr="00182343">
        <w:rPr>
          <w:rFonts w:ascii="Times New Roman" w:hAnsi="Times New Roman" w:cs="Times New Roman"/>
          <w:sz w:val="28"/>
          <w:szCs w:val="28"/>
        </w:rPr>
        <w:t xml:space="preserve"> комиссию возглавляет заместитель председателя Комиссии.</w:t>
      </w:r>
    </w:p>
    <w:p w:rsidR="00182343" w:rsidRPr="00182343" w:rsidRDefault="00182343" w:rsidP="003B6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34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1039495</wp:posOffset>
            </wp:positionH>
            <wp:positionV relativeFrom="page">
              <wp:posOffset>6178550</wp:posOffset>
            </wp:positionV>
            <wp:extent cx="6350" cy="8890"/>
            <wp:effectExtent l="0" t="0" r="0" b="0"/>
            <wp:wrapSquare wrapText="bothSides"/>
            <wp:docPr id="3" name="Picture 13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1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8234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798830</wp:posOffset>
            </wp:positionH>
            <wp:positionV relativeFrom="page">
              <wp:posOffset>4575175</wp:posOffset>
            </wp:positionV>
            <wp:extent cx="12065" cy="8890"/>
            <wp:effectExtent l="0" t="0" r="0" b="0"/>
            <wp:wrapSquare wrapText="bothSides"/>
            <wp:docPr id="2" name="Picture 13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08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8234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911860</wp:posOffset>
            </wp:positionH>
            <wp:positionV relativeFrom="page">
              <wp:posOffset>5504815</wp:posOffset>
            </wp:positionV>
            <wp:extent cx="8890" cy="6350"/>
            <wp:effectExtent l="0" t="0" r="0" b="0"/>
            <wp:wrapSquare wrapText="bothSides"/>
            <wp:docPr id="1" name="Picture 13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09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82343">
        <w:rPr>
          <w:rFonts w:ascii="Times New Roman" w:hAnsi="Times New Roman" w:cs="Times New Roman"/>
          <w:sz w:val="28"/>
          <w:szCs w:val="28"/>
        </w:rPr>
        <w:t xml:space="preserve">Состав Комиссии утверждается главой администрации </w:t>
      </w:r>
      <w:r w:rsidR="003B6AD6">
        <w:rPr>
          <w:rFonts w:ascii="Times New Roman" w:hAnsi="Times New Roman" w:cs="Times New Roman"/>
          <w:sz w:val="28"/>
          <w:szCs w:val="28"/>
        </w:rPr>
        <w:t xml:space="preserve">Русскохаланского сельского поселения </w:t>
      </w:r>
      <w:r w:rsidRPr="00182343">
        <w:rPr>
          <w:rFonts w:ascii="Times New Roman" w:hAnsi="Times New Roman" w:cs="Times New Roman"/>
          <w:sz w:val="28"/>
          <w:szCs w:val="28"/>
        </w:rPr>
        <w:t>Чернянского район</w:t>
      </w:r>
      <w:r w:rsidR="003B6AD6">
        <w:rPr>
          <w:rFonts w:ascii="Times New Roman" w:hAnsi="Times New Roman" w:cs="Times New Roman"/>
          <w:sz w:val="28"/>
          <w:szCs w:val="28"/>
        </w:rPr>
        <w:t>а.</w:t>
      </w:r>
    </w:p>
    <w:p w:rsidR="00182343" w:rsidRPr="00182343" w:rsidRDefault="00182343" w:rsidP="003B6AD6">
      <w:pPr>
        <w:numPr>
          <w:ilvl w:val="0"/>
          <w:numId w:val="3"/>
        </w:num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82343">
        <w:rPr>
          <w:rFonts w:ascii="Times New Roman" w:hAnsi="Times New Roman" w:cs="Times New Roman"/>
          <w:sz w:val="28"/>
          <w:szCs w:val="28"/>
        </w:rPr>
        <w:t>Заседания Комиссии проводятся по мере необходимости, но не реж</w:t>
      </w:r>
      <w:r w:rsidR="003B6AD6">
        <w:rPr>
          <w:rFonts w:ascii="Times New Roman" w:hAnsi="Times New Roman" w:cs="Times New Roman"/>
          <w:sz w:val="28"/>
          <w:szCs w:val="28"/>
        </w:rPr>
        <w:t>е</w:t>
      </w:r>
      <w:r w:rsidRPr="00182343">
        <w:rPr>
          <w:rFonts w:ascii="Times New Roman" w:hAnsi="Times New Roman" w:cs="Times New Roman"/>
          <w:sz w:val="28"/>
          <w:szCs w:val="28"/>
        </w:rPr>
        <w:t xml:space="preserve"> одного раза в квартал, в соответствии с планом работы, утвержденны</w:t>
      </w:r>
      <w:r w:rsidR="003B6AD6">
        <w:rPr>
          <w:rFonts w:ascii="Times New Roman" w:hAnsi="Times New Roman" w:cs="Times New Roman"/>
          <w:sz w:val="28"/>
          <w:szCs w:val="28"/>
        </w:rPr>
        <w:t>м</w:t>
      </w:r>
      <w:r w:rsidRPr="00182343">
        <w:rPr>
          <w:rFonts w:ascii="Times New Roman" w:hAnsi="Times New Roman" w:cs="Times New Roman"/>
          <w:sz w:val="28"/>
          <w:szCs w:val="28"/>
        </w:rPr>
        <w:t xml:space="preserve"> председателем Комиссии. Заседания Комиссии считаются правомочными в случ</w:t>
      </w:r>
      <w:r w:rsidR="003B6AD6">
        <w:rPr>
          <w:rFonts w:ascii="Times New Roman" w:hAnsi="Times New Roman" w:cs="Times New Roman"/>
          <w:sz w:val="28"/>
          <w:szCs w:val="28"/>
        </w:rPr>
        <w:t>а</w:t>
      </w:r>
      <w:r w:rsidRPr="00182343">
        <w:rPr>
          <w:rFonts w:ascii="Times New Roman" w:hAnsi="Times New Roman" w:cs="Times New Roman"/>
          <w:sz w:val="28"/>
          <w:szCs w:val="28"/>
        </w:rPr>
        <w:t>е присутствия на них более половины ее членов.</w:t>
      </w:r>
    </w:p>
    <w:p w:rsidR="00182343" w:rsidRPr="00182343" w:rsidRDefault="00182343" w:rsidP="003B6AD6">
      <w:pPr>
        <w:numPr>
          <w:ilvl w:val="0"/>
          <w:numId w:val="3"/>
        </w:num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82343">
        <w:rPr>
          <w:rFonts w:ascii="Times New Roman" w:hAnsi="Times New Roman" w:cs="Times New Roman"/>
          <w:sz w:val="28"/>
          <w:szCs w:val="28"/>
        </w:rPr>
        <w:t>Решения Комиссии принимаются простым большинством голос</w:t>
      </w:r>
      <w:r w:rsidR="003B6AD6">
        <w:rPr>
          <w:rFonts w:ascii="Times New Roman" w:hAnsi="Times New Roman" w:cs="Times New Roman"/>
          <w:sz w:val="28"/>
          <w:szCs w:val="28"/>
        </w:rPr>
        <w:t>ов</w:t>
      </w:r>
      <w:r w:rsidRPr="00182343">
        <w:rPr>
          <w:rFonts w:ascii="Times New Roman" w:hAnsi="Times New Roman" w:cs="Times New Roman"/>
          <w:sz w:val="28"/>
          <w:szCs w:val="28"/>
        </w:rPr>
        <w:t xml:space="preserve"> присутствующих на заседании членов Комиссии путем открытого голосования. </w:t>
      </w:r>
      <w:r w:rsidR="003B6AD6">
        <w:rPr>
          <w:rFonts w:ascii="Times New Roman" w:hAnsi="Times New Roman" w:cs="Times New Roman"/>
          <w:sz w:val="28"/>
          <w:szCs w:val="28"/>
        </w:rPr>
        <w:t xml:space="preserve">В </w:t>
      </w:r>
      <w:r w:rsidRPr="00182343">
        <w:rPr>
          <w:rFonts w:ascii="Times New Roman" w:hAnsi="Times New Roman" w:cs="Times New Roman"/>
          <w:sz w:val="28"/>
          <w:szCs w:val="28"/>
        </w:rPr>
        <w:t>случае равенства голосов решающим является голос председателя Комиссии.</w:t>
      </w:r>
    </w:p>
    <w:p w:rsidR="00182343" w:rsidRPr="00182343" w:rsidRDefault="00182343" w:rsidP="003B6AD6">
      <w:pPr>
        <w:spacing w:after="0" w:line="240" w:lineRule="auto"/>
        <w:ind w:left="33" w:firstLine="168"/>
        <w:jc w:val="both"/>
        <w:rPr>
          <w:rFonts w:ascii="Times New Roman" w:hAnsi="Times New Roman" w:cs="Times New Roman"/>
          <w:sz w:val="28"/>
          <w:szCs w:val="28"/>
        </w:rPr>
      </w:pPr>
      <w:r w:rsidRPr="0018234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17" name="Picture 13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10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343">
        <w:rPr>
          <w:rFonts w:ascii="Times New Roman" w:hAnsi="Times New Roman" w:cs="Times New Roman"/>
          <w:sz w:val="28"/>
          <w:szCs w:val="28"/>
        </w:rPr>
        <w:t xml:space="preserve"> Решения Комиссии оформляются протоколами заседаний, которы</w:t>
      </w:r>
      <w:r w:rsidR="003B6AD6">
        <w:rPr>
          <w:rFonts w:ascii="Times New Roman" w:hAnsi="Times New Roman" w:cs="Times New Roman"/>
          <w:sz w:val="28"/>
          <w:szCs w:val="28"/>
        </w:rPr>
        <w:t>е</w:t>
      </w:r>
      <w:r w:rsidRPr="00182343">
        <w:rPr>
          <w:rFonts w:ascii="Times New Roman" w:hAnsi="Times New Roman" w:cs="Times New Roman"/>
          <w:sz w:val="28"/>
          <w:szCs w:val="28"/>
        </w:rPr>
        <w:t xml:space="preserve"> подписываются председател</w:t>
      </w:r>
      <w:r w:rsidR="003B6AD6">
        <w:rPr>
          <w:rFonts w:ascii="Times New Roman" w:hAnsi="Times New Roman" w:cs="Times New Roman"/>
          <w:sz w:val="28"/>
          <w:szCs w:val="28"/>
        </w:rPr>
        <w:t xml:space="preserve">ем Комиссии или его заместителем, </w:t>
      </w:r>
      <w:r w:rsidRPr="00182343">
        <w:rPr>
          <w:rFonts w:ascii="Times New Roman" w:hAnsi="Times New Roman" w:cs="Times New Roman"/>
          <w:sz w:val="28"/>
          <w:szCs w:val="28"/>
        </w:rPr>
        <w:t xml:space="preserve"> председательствующим на заседании.</w:t>
      </w:r>
    </w:p>
    <w:p w:rsidR="00182343" w:rsidRPr="00182343" w:rsidRDefault="00182343" w:rsidP="003B6AD6">
      <w:pPr>
        <w:numPr>
          <w:ilvl w:val="0"/>
          <w:numId w:val="3"/>
        </w:num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82343">
        <w:rPr>
          <w:rFonts w:ascii="Times New Roman" w:hAnsi="Times New Roman" w:cs="Times New Roman"/>
          <w:sz w:val="28"/>
          <w:szCs w:val="28"/>
        </w:rPr>
        <w:t>Решения, принятые Комиссией в пределах ее компетенции, являютс</w:t>
      </w:r>
      <w:r w:rsidR="003B6AD6">
        <w:rPr>
          <w:rFonts w:ascii="Times New Roman" w:hAnsi="Times New Roman" w:cs="Times New Roman"/>
          <w:sz w:val="28"/>
          <w:szCs w:val="28"/>
        </w:rPr>
        <w:t>я</w:t>
      </w:r>
      <w:r w:rsidRPr="00182343">
        <w:rPr>
          <w:rFonts w:ascii="Times New Roman" w:hAnsi="Times New Roman" w:cs="Times New Roman"/>
          <w:sz w:val="28"/>
          <w:szCs w:val="28"/>
        </w:rPr>
        <w:t xml:space="preserve"> обязательными для органов местного самоуправления</w:t>
      </w:r>
      <w:r w:rsidR="005919EA">
        <w:rPr>
          <w:rFonts w:ascii="Times New Roman" w:hAnsi="Times New Roman" w:cs="Times New Roman"/>
          <w:sz w:val="28"/>
          <w:szCs w:val="28"/>
        </w:rPr>
        <w:t>.</w:t>
      </w:r>
    </w:p>
    <w:p w:rsidR="00182343" w:rsidRPr="00182343" w:rsidRDefault="00182343" w:rsidP="00387F90">
      <w:pPr>
        <w:spacing w:line="240" w:lineRule="auto"/>
        <w:ind w:left="33" w:firstLine="19"/>
        <w:jc w:val="both"/>
        <w:rPr>
          <w:rFonts w:ascii="Times New Roman" w:hAnsi="Times New Roman" w:cs="Times New Roman"/>
          <w:sz w:val="28"/>
          <w:szCs w:val="28"/>
        </w:rPr>
      </w:pPr>
      <w:r w:rsidRPr="0018234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18" name="Picture 13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12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343">
        <w:rPr>
          <w:rFonts w:ascii="Times New Roman" w:hAnsi="Times New Roman" w:cs="Times New Roman"/>
          <w:sz w:val="28"/>
          <w:szCs w:val="28"/>
        </w:rPr>
        <w:t xml:space="preserve"> </w:t>
      </w:r>
      <w:r w:rsidR="003B6AD6">
        <w:rPr>
          <w:rFonts w:ascii="Times New Roman" w:hAnsi="Times New Roman" w:cs="Times New Roman"/>
          <w:sz w:val="28"/>
          <w:szCs w:val="28"/>
        </w:rPr>
        <w:t xml:space="preserve">    </w:t>
      </w:r>
      <w:r w:rsidRPr="00182343">
        <w:rPr>
          <w:rFonts w:ascii="Times New Roman" w:hAnsi="Times New Roman" w:cs="Times New Roman"/>
          <w:sz w:val="28"/>
          <w:szCs w:val="28"/>
        </w:rPr>
        <w:t xml:space="preserve">10. </w:t>
      </w:r>
      <w:r w:rsidR="003B6AD6">
        <w:rPr>
          <w:rFonts w:ascii="Times New Roman" w:hAnsi="Times New Roman" w:cs="Times New Roman"/>
          <w:sz w:val="28"/>
          <w:szCs w:val="28"/>
        </w:rPr>
        <w:t xml:space="preserve">   </w:t>
      </w:r>
      <w:r w:rsidRPr="00182343">
        <w:rPr>
          <w:rFonts w:ascii="Times New Roman" w:hAnsi="Times New Roman" w:cs="Times New Roman"/>
          <w:sz w:val="28"/>
          <w:szCs w:val="28"/>
        </w:rPr>
        <w:t>Решение о прекращении деятельности Комиссии принимается главо</w:t>
      </w:r>
      <w:r w:rsidR="005919EA">
        <w:rPr>
          <w:rFonts w:ascii="Times New Roman" w:hAnsi="Times New Roman" w:cs="Times New Roman"/>
          <w:sz w:val="28"/>
          <w:szCs w:val="28"/>
        </w:rPr>
        <w:t>й</w:t>
      </w:r>
      <w:r w:rsidRPr="0018234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919EA">
        <w:rPr>
          <w:rFonts w:ascii="Times New Roman" w:hAnsi="Times New Roman" w:cs="Times New Roman"/>
          <w:sz w:val="28"/>
          <w:szCs w:val="28"/>
        </w:rPr>
        <w:t xml:space="preserve"> Русскохаланского сельского поселения </w:t>
      </w:r>
      <w:r w:rsidRPr="00182343">
        <w:rPr>
          <w:rFonts w:ascii="Times New Roman" w:hAnsi="Times New Roman" w:cs="Times New Roman"/>
          <w:sz w:val="28"/>
          <w:szCs w:val="28"/>
        </w:rPr>
        <w:t>Чернянского района.</w:t>
      </w:r>
    </w:p>
    <w:p w:rsidR="00182343" w:rsidRPr="00182343" w:rsidRDefault="00182343" w:rsidP="00387F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2343" w:rsidRPr="00182343" w:rsidRDefault="00182343" w:rsidP="00387F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343" w:rsidRPr="00182343" w:rsidRDefault="00182343" w:rsidP="00387F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343" w:rsidRPr="00182343" w:rsidRDefault="00182343" w:rsidP="00387F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343" w:rsidRPr="00182343" w:rsidRDefault="00182343" w:rsidP="00387F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82343" w:rsidRPr="00182343" w:rsidSect="00B873D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638F7"/>
    <w:multiLevelType w:val="hybridMultilevel"/>
    <w:tmpl w:val="551469EC"/>
    <w:lvl w:ilvl="0" w:tplc="129E731E">
      <w:start w:val="1"/>
      <w:numFmt w:val="bullet"/>
      <w:lvlText w:val="-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6A8D2FC">
      <w:start w:val="1"/>
      <w:numFmt w:val="bullet"/>
      <w:lvlText w:val="o"/>
      <w:lvlJc w:val="left"/>
      <w:pPr>
        <w:ind w:left="1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34E2D56">
      <w:start w:val="1"/>
      <w:numFmt w:val="bullet"/>
      <w:lvlText w:val="▪"/>
      <w:lvlJc w:val="left"/>
      <w:pPr>
        <w:ind w:left="2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F22A524">
      <w:start w:val="1"/>
      <w:numFmt w:val="bullet"/>
      <w:lvlText w:val="•"/>
      <w:lvlJc w:val="left"/>
      <w:pPr>
        <w:ind w:left="3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5408FB0">
      <w:start w:val="1"/>
      <w:numFmt w:val="bullet"/>
      <w:lvlText w:val="o"/>
      <w:lvlJc w:val="left"/>
      <w:pPr>
        <w:ind w:left="4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77C522C">
      <w:start w:val="1"/>
      <w:numFmt w:val="bullet"/>
      <w:lvlText w:val="▪"/>
      <w:lvlJc w:val="left"/>
      <w:pPr>
        <w:ind w:left="4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228CA26">
      <w:start w:val="1"/>
      <w:numFmt w:val="bullet"/>
      <w:lvlText w:val="•"/>
      <w:lvlJc w:val="left"/>
      <w:pPr>
        <w:ind w:left="5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D887E4A">
      <w:start w:val="1"/>
      <w:numFmt w:val="bullet"/>
      <w:lvlText w:val="o"/>
      <w:lvlJc w:val="left"/>
      <w:pPr>
        <w:ind w:left="6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2268F4C">
      <w:start w:val="1"/>
      <w:numFmt w:val="bullet"/>
      <w:lvlText w:val="▪"/>
      <w:lvlJc w:val="left"/>
      <w:pPr>
        <w:ind w:left="6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9E73C75"/>
    <w:multiLevelType w:val="hybridMultilevel"/>
    <w:tmpl w:val="2B024EB8"/>
    <w:lvl w:ilvl="0" w:tplc="668ED33E">
      <w:start w:val="1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6967A8A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068E54C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93C5C9A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170160C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91442AE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08256E6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BD8A304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95AFBFA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CF97C48"/>
    <w:multiLevelType w:val="hybridMultilevel"/>
    <w:tmpl w:val="6E120144"/>
    <w:lvl w:ilvl="0" w:tplc="C8F6FF66">
      <w:start w:val="6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946A47C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5969696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42E861E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E9C80F8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A123FB2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5E602DE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D4AB2C2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ACC309C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3D3"/>
    <w:rsid w:val="00182343"/>
    <w:rsid w:val="002044EC"/>
    <w:rsid w:val="00372D43"/>
    <w:rsid w:val="00387F90"/>
    <w:rsid w:val="003B6AD6"/>
    <w:rsid w:val="004A5812"/>
    <w:rsid w:val="005154A0"/>
    <w:rsid w:val="005919EA"/>
    <w:rsid w:val="00692AF0"/>
    <w:rsid w:val="006B00E3"/>
    <w:rsid w:val="007B4C7B"/>
    <w:rsid w:val="007B7C42"/>
    <w:rsid w:val="007F22C2"/>
    <w:rsid w:val="008B6DCB"/>
    <w:rsid w:val="00A047BC"/>
    <w:rsid w:val="00B77911"/>
    <w:rsid w:val="00B873D3"/>
    <w:rsid w:val="00E73DC7"/>
    <w:rsid w:val="00F82D22"/>
    <w:rsid w:val="00FA70E9"/>
    <w:rsid w:val="00FB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873D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B873D3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Title"/>
    <w:basedOn w:val="a"/>
    <w:link w:val="a6"/>
    <w:qFormat/>
    <w:rsid w:val="00B873D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B873D3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Subtitle"/>
    <w:basedOn w:val="a"/>
    <w:link w:val="a8"/>
    <w:qFormat/>
    <w:rsid w:val="00B873D3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8">
    <w:name w:val="Подзаголовок Знак"/>
    <w:basedOn w:val="a0"/>
    <w:link w:val="a7"/>
    <w:rsid w:val="00B873D3"/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Style4">
    <w:name w:val="Style4"/>
    <w:basedOn w:val="a"/>
    <w:uiPriority w:val="99"/>
    <w:rsid w:val="00B873D3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B873D3"/>
    <w:rPr>
      <w:rFonts w:ascii="Times New Roman" w:hAnsi="Times New Roman" w:cs="Times New Roman"/>
      <w:spacing w:val="-10"/>
      <w:sz w:val="28"/>
      <w:szCs w:val="28"/>
    </w:rPr>
  </w:style>
  <w:style w:type="table" w:styleId="a9">
    <w:name w:val="Table Grid"/>
    <w:basedOn w:val="a1"/>
    <w:uiPriority w:val="59"/>
    <w:rsid w:val="007F2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873D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B873D3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Title"/>
    <w:basedOn w:val="a"/>
    <w:link w:val="a6"/>
    <w:qFormat/>
    <w:rsid w:val="00B873D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B873D3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Subtitle"/>
    <w:basedOn w:val="a"/>
    <w:link w:val="a8"/>
    <w:qFormat/>
    <w:rsid w:val="00B873D3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8">
    <w:name w:val="Подзаголовок Знак"/>
    <w:basedOn w:val="a0"/>
    <w:link w:val="a7"/>
    <w:rsid w:val="00B873D3"/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Style4">
    <w:name w:val="Style4"/>
    <w:basedOn w:val="a"/>
    <w:uiPriority w:val="99"/>
    <w:rsid w:val="00B873D3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B873D3"/>
    <w:rPr>
      <w:rFonts w:ascii="Times New Roman" w:hAnsi="Times New Roman" w:cs="Times New Roman"/>
      <w:spacing w:val="-10"/>
      <w:sz w:val="28"/>
      <w:szCs w:val="28"/>
    </w:rPr>
  </w:style>
  <w:style w:type="table" w:styleId="a9">
    <w:name w:val="Table Grid"/>
    <w:basedOn w:val="a1"/>
    <w:uiPriority w:val="59"/>
    <w:rsid w:val="007F2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microsoft.com/office/2007/relationships/stylesWithEffects" Target="stylesWithEffects.xml"/><Relationship Id="rId21" Type="http://schemas.openxmlformats.org/officeDocument/2006/relationships/image" Target="media/image15.jpeg"/><Relationship Id="rId7" Type="http://schemas.openxmlformats.org/officeDocument/2006/relationships/oleObject" Target="embeddings/oleObject1.bin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1512</Words>
  <Characters>8620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Русскохаланское СП</Company>
  <LinksUpToDate>false</LinksUpToDate>
  <CharactersWithSpaces>10112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Управляющая</dc:creator>
  <cp:lastModifiedBy>Яна Карпенко</cp:lastModifiedBy>
  <cp:revision>2</cp:revision>
  <cp:lastPrinted>2019-06-18T13:04:00Z</cp:lastPrinted>
  <dcterms:created xsi:type="dcterms:W3CDTF">2019-06-28T14:13:00Z</dcterms:created>
  <dcterms:modified xsi:type="dcterms:W3CDTF">2019-06-28T14:13:00Z</dcterms:modified>
</cp:coreProperties>
</file>