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5" w:rsidRDefault="00EB61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60265" w:rsidRDefault="00EB61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60265" w:rsidRDefault="006602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602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60265" w:rsidRDefault="00EB61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60265" w:rsidRDefault="00EB61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РУССКОХАЛАНСКОГО СЕЛЬСКОГО ПОСЕЛЕНИЯ</w:t>
      </w:r>
    </w:p>
    <w:p w:rsidR="00660265" w:rsidRDefault="00EB61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60265" w:rsidRDefault="00EB61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60265" w:rsidRDefault="006602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60265" w:rsidRDefault="00EB611E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660265" w:rsidRDefault="00EB611E">
      <w:pPr>
        <w:spacing w:after="0" w:line="240" w:lineRule="auto"/>
        <w:ind w:firstLine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>. Русская Халань</w:t>
      </w:r>
    </w:p>
    <w:p w:rsidR="00660265" w:rsidRDefault="00660265">
      <w:pPr>
        <w:spacing w:after="0" w:line="240" w:lineRule="auto"/>
        <w:ind w:firstLine="0"/>
        <w:jc w:val="center"/>
        <w:rPr>
          <w:b/>
          <w:szCs w:val="28"/>
        </w:rPr>
      </w:pPr>
    </w:p>
    <w:p w:rsidR="00660265" w:rsidRDefault="00660265">
      <w:pPr>
        <w:spacing w:after="0" w:line="240" w:lineRule="auto"/>
        <w:ind w:firstLine="0"/>
        <w:jc w:val="center"/>
        <w:rPr>
          <w:b/>
          <w:szCs w:val="28"/>
        </w:rPr>
      </w:pPr>
    </w:p>
    <w:p w:rsidR="00660265" w:rsidRDefault="004933EF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19 августа</w:t>
      </w:r>
      <w:r w:rsidR="00EB611E">
        <w:rPr>
          <w:b/>
          <w:szCs w:val="28"/>
        </w:rPr>
        <w:t xml:space="preserve"> 2022 года</w:t>
      </w:r>
      <w:r w:rsidR="00EB611E">
        <w:rPr>
          <w:b/>
          <w:szCs w:val="28"/>
        </w:rPr>
        <w:tab/>
      </w:r>
      <w:r w:rsidR="00EB611E">
        <w:rPr>
          <w:b/>
          <w:szCs w:val="28"/>
        </w:rPr>
        <w:tab/>
      </w:r>
      <w:r w:rsidR="00EB611E">
        <w:rPr>
          <w:b/>
          <w:szCs w:val="28"/>
        </w:rPr>
        <w:tab/>
      </w:r>
      <w:r w:rsidR="00EB611E">
        <w:rPr>
          <w:b/>
          <w:szCs w:val="28"/>
        </w:rPr>
        <w:tab/>
      </w:r>
      <w:r w:rsidR="00EB611E">
        <w:rPr>
          <w:b/>
          <w:szCs w:val="28"/>
        </w:rPr>
        <w:tab/>
      </w:r>
      <w:r w:rsidR="00EB611E">
        <w:rPr>
          <w:b/>
          <w:szCs w:val="28"/>
        </w:rPr>
        <w:tab/>
      </w:r>
      <w:r w:rsidR="00EB611E">
        <w:rPr>
          <w:b/>
          <w:szCs w:val="28"/>
        </w:rPr>
        <w:tab/>
        <w:t xml:space="preserve">           № </w:t>
      </w:r>
      <w:r>
        <w:rPr>
          <w:b/>
          <w:szCs w:val="28"/>
        </w:rPr>
        <w:t>64/188</w:t>
      </w:r>
    </w:p>
    <w:p w:rsidR="00660265" w:rsidRDefault="00660265">
      <w:pPr>
        <w:spacing w:after="0" w:line="240" w:lineRule="auto"/>
        <w:ind w:firstLine="0"/>
        <w:jc w:val="center"/>
        <w:rPr>
          <w:szCs w:val="28"/>
        </w:rPr>
      </w:pPr>
    </w:p>
    <w:p w:rsidR="00660265" w:rsidRDefault="00660265">
      <w:pPr>
        <w:spacing w:after="0" w:line="240" w:lineRule="auto"/>
        <w:ind w:firstLine="0"/>
        <w:jc w:val="center"/>
        <w:rPr>
          <w:szCs w:val="28"/>
        </w:rPr>
      </w:pPr>
    </w:p>
    <w:p w:rsidR="00660265" w:rsidRDefault="00EB611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решение земского собрания Русскохаланского сельского поселения муниципального района «Чернянский район» Белгородской области от 29.11.2018 г. № 5/15 «Об имущественной поддержке субъектов малого и среднего предпринимательства </w:t>
      </w:r>
    </w:p>
    <w:p w:rsidR="00660265" w:rsidRDefault="00EB611E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при предо</w:t>
      </w:r>
      <w:r>
        <w:rPr>
          <w:b/>
          <w:szCs w:val="28"/>
        </w:rPr>
        <w:t>ставлении муниципального имущества»</w:t>
      </w:r>
    </w:p>
    <w:p w:rsidR="00660265" w:rsidRDefault="00660265">
      <w:pPr>
        <w:spacing w:after="0" w:line="240" w:lineRule="auto"/>
        <w:ind w:firstLine="851"/>
        <w:rPr>
          <w:szCs w:val="28"/>
        </w:rPr>
      </w:pPr>
    </w:p>
    <w:p w:rsidR="00660265" w:rsidRDefault="00660265">
      <w:pPr>
        <w:spacing w:after="0" w:line="240" w:lineRule="auto"/>
        <w:ind w:firstLine="851"/>
        <w:rPr>
          <w:szCs w:val="28"/>
        </w:rPr>
      </w:pPr>
    </w:p>
    <w:p w:rsidR="00660265" w:rsidRDefault="00EB611E">
      <w:pPr>
        <w:spacing w:after="0" w:line="240" w:lineRule="auto"/>
        <w:ind w:firstLine="567"/>
        <w:rPr>
          <w:b/>
          <w:szCs w:val="28"/>
        </w:rPr>
      </w:pPr>
      <w:r>
        <w:rPr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21.08.2010 г. № 645 «Об имущественной п</w:t>
      </w:r>
      <w:r>
        <w:rPr>
          <w:szCs w:val="28"/>
        </w:rPr>
        <w:t>оддержке субъектов малого и среднего предпринимательства при предоставлении федерального имущества», Уставом Русскохаланского сельского поселения муниципального района «Чернянский район» Белгородской области, земское собрание Русскохаланского сельского пос</w:t>
      </w:r>
      <w:r>
        <w:rPr>
          <w:szCs w:val="28"/>
        </w:rPr>
        <w:t>еления муниципального района «Чернянский район» Белгородской области</w:t>
      </w:r>
      <w:r>
        <w:rPr>
          <w:i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</w:t>
      </w:r>
      <w:proofErr w:type="gramStart"/>
      <w:r>
        <w:rPr>
          <w:b/>
          <w:szCs w:val="28"/>
        </w:rPr>
        <w:t>л</w:t>
      </w:r>
      <w:proofErr w:type="gramEnd"/>
      <w:r>
        <w:rPr>
          <w:b/>
          <w:szCs w:val="28"/>
        </w:rPr>
        <w:t xml:space="preserve"> о: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Правила формирования, ведения и обязательного опубликования перечня муниципального имущества Русскохаланского сельского поселения, свободного от прав третьих лиц </w:t>
      </w:r>
      <w:r>
        <w:rPr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</w:t>
      </w:r>
      <w:r>
        <w:rPr>
          <w:szCs w:val="28"/>
        </w:rPr>
        <w:t>го и среднего предпринимательства в Российской Федерации» (далее - Правила</w:t>
      </w:r>
      <w:proofErr w:type="gramEnd"/>
      <w:r>
        <w:rPr>
          <w:szCs w:val="28"/>
        </w:rPr>
        <w:t xml:space="preserve">), утвержденные решением земского  собрания  Русскохаланского сельского поселения от 29.11.2018 г. № 5/15 «Об имущественной поддержке субъектов малого и среднего предпринимательства </w:t>
      </w:r>
      <w:r>
        <w:rPr>
          <w:szCs w:val="28"/>
        </w:rPr>
        <w:t>при предоставлении муниципального имущества» следующие изменения: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1.1. Пункт 1 Правил дополнить абзацем третьим следующего содержания: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</w:t>
      </w:r>
      <w:r>
        <w:t>Виды муниципального имущества, которые используются для формирования перечня муниципального имущества Русскохаланского с</w:t>
      </w:r>
      <w:r>
        <w:t>ельского поселения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определены приложен</w:t>
      </w:r>
      <w:r>
        <w:t>ием № 2 к настоящему решению</w:t>
      </w:r>
      <w:proofErr w:type="gramStart"/>
      <w:r>
        <w:t>.»;</w:t>
      </w:r>
    </w:p>
    <w:p w:rsidR="00660265" w:rsidRDefault="00EB611E">
      <w:pPr>
        <w:spacing w:after="0" w:line="240" w:lineRule="auto"/>
        <w:ind w:firstLine="567"/>
      </w:pPr>
      <w:proofErr w:type="gramEnd"/>
      <w:r>
        <w:rPr>
          <w:szCs w:val="28"/>
        </w:rPr>
        <w:t>1.2. Подпункт «б» пункта 2 Правил изложить в следующей редакции:</w:t>
      </w:r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 xml:space="preserve">«б) в отношении муниципального имущества муниципальными правовыми актами </w:t>
      </w:r>
      <w:r>
        <w:rPr>
          <w:szCs w:val="28"/>
        </w:rPr>
        <w:t>не установлен запрет на его передачу во временное владение и (или) пользование, в том числе в аренду на торгах или без проведения торгов;»;</w:t>
      </w:r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>1.3. Подпункт «г» пункта 2 Правил изложить в следующей редакции:</w:t>
      </w:r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>«г) муниципальное имущество не является объектом не</w:t>
      </w:r>
      <w:r>
        <w:rPr>
          <w:szCs w:val="28"/>
        </w:rPr>
        <w:t>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>1.4. Подпункт «е» пункта 2 Правил изложить в следующей редакции: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«е) муниципальное имущество не подлеж</w:t>
      </w:r>
      <w:r>
        <w:rPr>
          <w:szCs w:val="28"/>
        </w:rPr>
        <w:t>ит приватизации в соответствии с прогнозным планом (программой) приватизации муниципального имущества;»;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1.5. Подпункт 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» пункта 2 Правил изложить в следующей редакции: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земельный участок не предназначен для ведения личного подсобного хозяйства, огород</w:t>
      </w:r>
      <w:r>
        <w:rPr>
          <w:szCs w:val="28"/>
        </w:rPr>
        <w:t>ничества, садоводства, индивидуального жилищного строительства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1.6. Пункт 2 Правил дополнить подпунктом «и» следующего содержания: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«и</w:t>
      </w:r>
      <w:r>
        <w:rPr>
          <w:szCs w:val="28"/>
        </w:rPr>
        <w:t>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</w:t>
      </w:r>
      <w:r>
        <w:rPr>
          <w:szCs w:val="28"/>
        </w:rPr>
        <w:t>го предпринимательства;»;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1.7. Пункт 2 Правил дополнить подпунктом «к» следующего содержания:</w:t>
      </w:r>
    </w:p>
    <w:p w:rsidR="00660265" w:rsidRDefault="00EB611E">
      <w:pPr>
        <w:spacing w:after="0" w:line="240" w:lineRule="auto"/>
        <w:ind w:firstLine="567"/>
        <w:rPr>
          <w:color w:val="FF0000"/>
          <w:szCs w:val="28"/>
        </w:rPr>
      </w:pPr>
      <w:proofErr w:type="gramStart"/>
      <w:r>
        <w:rPr>
          <w:color w:val="000000" w:themeColor="text1"/>
          <w:szCs w:val="28"/>
        </w:rP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</w:t>
      </w:r>
      <w:r>
        <w:rPr>
          <w:color w:val="000000" w:themeColor="text1"/>
          <w:szCs w:val="28"/>
        </w:rPr>
        <w:t>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</w:t>
      </w:r>
      <w:r>
        <w:rPr>
          <w:color w:val="000000" w:themeColor="text1"/>
          <w:szCs w:val="28"/>
        </w:rPr>
        <w:t>сование сделки с соответствующим имуществом, на включение муниципального имущества в перечень;»;</w:t>
      </w:r>
      <w:proofErr w:type="gramEnd"/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1.8. Пункт 2 Правил дополнить подпунктом «л» следующего содержания: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lastRenderedPageBreak/>
        <w:t>«л) муниципальное движимое имущество не относится к имуществу, которое теряет свои натураль</w:t>
      </w:r>
      <w:r>
        <w:rPr>
          <w:szCs w:val="28"/>
        </w:rPr>
        <w:t>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Федерации.»;</w:t>
      </w:r>
      <w:proofErr w:type="gramEnd"/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1.9. П</w:t>
      </w:r>
      <w:r>
        <w:rPr>
          <w:szCs w:val="28"/>
        </w:rPr>
        <w:t>ункт 3 Правил изложить в новой редакции:</w:t>
      </w:r>
    </w:p>
    <w:p w:rsidR="00660265" w:rsidRDefault="00EB611E">
      <w:pPr>
        <w:spacing w:after="0" w:line="240" w:lineRule="auto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</w:t>
      </w:r>
      <w:r>
        <w:rPr>
          <w:color w:val="000000" w:themeColor="text1"/>
        </w:rPr>
        <w:t xml:space="preserve">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Белгородской области, органов местного самоуправления, муниципальных унитарных предп</w:t>
      </w:r>
      <w:r>
        <w:rPr>
          <w:color w:val="000000" w:themeColor="text1"/>
        </w:rPr>
        <w:t>риятий, муниципальных учреждений, владеющих муниципальным имуществом</w:t>
      </w:r>
      <w:proofErr w:type="gramEnd"/>
      <w:r>
        <w:rPr>
          <w:color w:val="000000" w:themeColor="text1"/>
        </w:rPr>
        <w:t xml:space="preserve">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</w:t>
      </w:r>
      <w:r>
        <w:rPr>
          <w:color w:val="000000" w:themeColor="text1"/>
        </w:rPr>
        <w:t>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60265" w:rsidRDefault="00EB611E">
      <w:pPr>
        <w:spacing w:after="0" w:line="240" w:lineRule="auto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случае внесения</w:t>
      </w:r>
      <w:r>
        <w:rPr>
          <w:color w:val="000000" w:themeColor="text1"/>
          <w:szCs w:val="28"/>
        </w:rPr>
        <w:t xml:space="preserve"> изменений в реестр муниципального имущества в отношении муниципального имущества, включенного в перечень, администрация сельского поселения в течение 10 дней обеспечивает внесение соответствующих изменений в отношении муниципального имущества в перечень</w:t>
      </w:r>
      <w:proofErr w:type="gramStart"/>
      <w:r>
        <w:rPr>
          <w:color w:val="000000" w:themeColor="text1"/>
          <w:szCs w:val="28"/>
        </w:rPr>
        <w:t>.»</w:t>
      </w:r>
      <w:r>
        <w:rPr>
          <w:color w:val="000000" w:themeColor="text1"/>
          <w:szCs w:val="28"/>
        </w:rPr>
        <w:t>;</w:t>
      </w:r>
      <w:proofErr w:type="gramEnd"/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1.10. Пункт 6 Правил изложить в следующей редакции: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«6. Администрация сельского поселения в праве исключить сведения 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муниципальном имуществе из перечня, если в течение 2 лет со дня включения сведений об муниципальном имуществе в перечень в отношении т</w:t>
      </w:r>
      <w:r>
        <w:rPr>
          <w:szCs w:val="28"/>
        </w:rPr>
        <w:t>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а) ни одной заявки на участие в аукционе (конкурсе) на право заключения д</w:t>
      </w:r>
      <w:r>
        <w:rPr>
          <w:szCs w:val="28"/>
        </w:rPr>
        <w:t>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б) ни одного заявления о предоставлении муниципального имущества, в том числе зе</w:t>
      </w:r>
      <w:r>
        <w:rPr>
          <w:szCs w:val="28"/>
        </w:rPr>
        <w:t>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</w:t>
      </w:r>
      <w:proofErr w:type="gramStart"/>
      <w:r>
        <w:rPr>
          <w:szCs w:val="28"/>
        </w:rPr>
        <w:t>.»;</w:t>
      </w:r>
      <w:proofErr w:type="gramEnd"/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1.11. Пунк</w:t>
      </w:r>
      <w:r>
        <w:rPr>
          <w:szCs w:val="28"/>
        </w:rPr>
        <w:t>т 7 Правил дополнить подпунктом «в» следующего содержания:</w:t>
      </w:r>
    </w:p>
    <w:p w:rsidR="00660265" w:rsidRDefault="00EB611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«в) муниципальное имущество не соответствует критериям, установленным пунктом 2 настоящих Правил</w:t>
      </w:r>
      <w:proofErr w:type="gramStart"/>
      <w:r>
        <w:rPr>
          <w:szCs w:val="28"/>
        </w:rPr>
        <w:t>.»;</w:t>
      </w:r>
      <w:proofErr w:type="gramEnd"/>
    </w:p>
    <w:p w:rsidR="00660265" w:rsidRDefault="00EB611E">
      <w:pPr>
        <w:spacing w:after="0" w:line="240" w:lineRule="auto"/>
        <w:ind w:firstLine="567"/>
      </w:pPr>
      <w:r>
        <w:t>1.12. Пункт 9 Правил изложить в следующей редакции:</w:t>
      </w:r>
    </w:p>
    <w:p w:rsidR="00660265" w:rsidRDefault="00EB611E">
      <w:pPr>
        <w:spacing w:after="0" w:line="240" w:lineRule="auto"/>
        <w:ind w:firstLine="567"/>
      </w:pPr>
      <w:r>
        <w:t>«9. Сведения о муниципальном имуществе группи</w:t>
      </w:r>
      <w:r>
        <w:t xml:space="preserve">руются в перечне по </w:t>
      </w:r>
      <w:proofErr w:type="spellStart"/>
      <w:proofErr w:type="gramStart"/>
      <w:r>
        <w:t>по</w:t>
      </w:r>
      <w:proofErr w:type="spellEnd"/>
      <w:proofErr w:type="gramEnd"/>
      <w:r>
        <w:t xml:space="preserve">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</w:t>
      </w:r>
      <w:r>
        <w:t>дением, в перечне указывается наименование такого предприятия или учреждения и адрес для направления предложений о заключении договора аренды</w:t>
      </w:r>
      <w:proofErr w:type="gramStart"/>
      <w:r>
        <w:t>.»;</w:t>
      </w:r>
      <w:proofErr w:type="gramEnd"/>
    </w:p>
    <w:p w:rsidR="00660265" w:rsidRDefault="00EB611E">
      <w:pPr>
        <w:spacing w:after="0" w:line="240" w:lineRule="auto"/>
        <w:ind w:firstLine="567"/>
      </w:pPr>
      <w:r>
        <w:t>1.13. Пункт 10 Правил изложить в следующей редакции:</w:t>
      </w:r>
    </w:p>
    <w:p w:rsidR="00660265" w:rsidRDefault="00EB611E">
      <w:pPr>
        <w:spacing w:after="0" w:line="240" w:lineRule="auto"/>
        <w:ind w:firstLine="567"/>
      </w:pPr>
      <w:r>
        <w:t>«10. Ведение перечня осуществляется администрацией сельско</w:t>
      </w:r>
      <w:r>
        <w:t>го поселения в электронной форме согласно приложению № 1 к настоящему решению</w:t>
      </w:r>
      <w:proofErr w:type="gramStart"/>
      <w:r>
        <w:t>.».</w:t>
      </w:r>
      <w:proofErr w:type="gramEnd"/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>2. Обнародовать настоящее решение в порядке, предусмотренном Уставом Русскохаланского сельского поселения и разместить на официальном сайте органов местного самоуправления Рус</w:t>
      </w:r>
      <w:r>
        <w:rPr>
          <w:szCs w:val="28"/>
        </w:rPr>
        <w:t>скохаланского сельского поселения Чернянского района Белгородской области в сети Интернет (адрес сайта: https://www.russkohalanskoe.ru).</w:t>
      </w:r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660265" w:rsidRDefault="00EB611E">
      <w:pPr>
        <w:spacing w:after="0" w:line="240" w:lineRule="auto"/>
        <w:ind w:firstLine="567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Русскохаланского сельского поселения.</w:t>
      </w:r>
    </w:p>
    <w:p w:rsidR="00660265" w:rsidRDefault="00660265">
      <w:pPr>
        <w:spacing w:after="0" w:line="240" w:lineRule="auto"/>
        <w:rPr>
          <w:szCs w:val="28"/>
        </w:rPr>
      </w:pPr>
    </w:p>
    <w:p w:rsidR="00660265" w:rsidRDefault="00660265">
      <w:pPr>
        <w:spacing w:after="0" w:line="240" w:lineRule="auto"/>
        <w:rPr>
          <w:szCs w:val="28"/>
        </w:rPr>
      </w:pPr>
    </w:p>
    <w:p w:rsidR="00660265" w:rsidRDefault="00660265">
      <w:pPr>
        <w:spacing w:after="0" w:line="240" w:lineRule="auto"/>
        <w:rPr>
          <w:szCs w:val="28"/>
        </w:rPr>
      </w:pPr>
    </w:p>
    <w:p w:rsidR="00660265" w:rsidRDefault="00EB611E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Русскохаланского </w:t>
      </w:r>
    </w:p>
    <w:p w:rsidR="00660265" w:rsidRDefault="00EB611E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В.Н. Потапов</w:t>
      </w:r>
    </w:p>
    <w:sectPr w:rsidR="00660265" w:rsidSect="00660265">
      <w:headerReference w:type="default" r:id="rId9"/>
      <w:pgSz w:w="11906" w:h="16838"/>
      <w:pgMar w:top="850" w:right="85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1E" w:rsidRDefault="00EB611E">
      <w:pPr>
        <w:spacing w:after="0" w:line="240" w:lineRule="auto"/>
      </w:pPr>
      <w:r>
        <w:separator/>
      </w:r>
    </w:p>
  </w:endnote>
  <w:endnote w:type="continuationSeparator" w:id="0">
    <w:p w:rsidR="00EB611E" w:rsidRDefault="00EB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1E" w:rsidRDefault="00EB611E">
      <w:pPr>
        <w:spacing w:after="0" w:line="240" w:lineRule="auto"/>
      </w:pPr>
      <w:r>
        <w:separator/>
      </w:r>
    </w:p>
  </w:footnote>
  <w:footnote w:type="continuationSeparator" w:id="0">
    <w:p w:rsidR="00EB611E" w:rsidRDefault="00EB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65" w:rsidRDefault="00660265">
    <w:pPr>
      <w:pStyle w:val="Header"/>
      <w:jc w:val="center"/>
    </w:pPr>
    <w:r>
      <w:fldChar w:fldCharType="begin"/>
    </w:r>
    <w:r w:rsidR="00EB611E">
      <w:instrText xml:space="preserve"> </w:instrText>
    </w:r>
    <w:r w:rsidR="00EB611E">
      <w:instrText xml:space="preserve">PAGE </w:instrText>
    </w:r>
    <w:r>
      <w:fldChar w:fldCharType="separate"/>
    </w:r>
    <w:r w:rsidR="004933E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CC3"/>
    <w:multiLevelType w:val="hybridMultilevel"/>
    <w:tmpl w:val="BB82EFAE"/>
    <w:lvl w:ilvl="0" w:tplc="90F21156">
      <w:start w:val="1"/>
      <w:numFmt w:val="decimal"/>
      <w:lvlText w:val="%1."/>
      <w:lvlJc w:val="left"/>
    </w:lvl>
    <w:lvl w:ilvl="1" w:tplc="7642654C">
      <w:start w:val="1"/>
      <w:numFmt w:val="lowerLetter"/>
      <w:lvlText w:val="%2."/>
      <w:lvlJc w:val="left"/>
      <w:pPr>
        <w:ind w:left="1440" w:hanging="360"/>
      </w:pPr>
    </w:lvl>
    <w:lvl w:ilvl="2" w:tplc="845E9892">
      <w:start w:val="1"/>
      <w:numFmt w:val="lowerRoman"/>
      <w:lvlText w:val="%3."/>
      <w:lvlJc w:val="right"/>
      <w:pPr>
        <w:ind w:left="2160" w:hanging="180"/>
      </w:pPr>
    </w:lvl>
    <w:lvl w:ilvl="3" w:tplc="816EE3CA">
      <w:start w:val="1"/>
      <w:numFmt w:val="decimal"/>
      <w:lvlText w:val="%4."/>
      <w:lvlJc w:val="left"/>
      <w:pPr>
        <w:ind w:left="2880" w:hanging="360"/>
      </w:pPr>
    </w:lvl>
    <w:lvl w:ilvl="4" w:tplc="46DE38F2">
      <w:start w:val="1"/>
      <w:numFmt w:val="lowerLetter"/>
      <w:lvlText w:val="%5."/>
      <w:lvlJc w:val="left"/>
      <w:pPr>
        <w:ind w:left="3600" w:hanging="360"/>
      </w:pPr>
    </w:lvl>
    <w:lvl w:ilvl="5" w:tplc="085C1198">
      <w:start w:val="1"/>
      <w:numFmt w:val="lowerRoman"/>
      <w:lvlText w:val="%6."/>
      <w:lvlJc w:val="right"/>
      <w:pPr>
        <w:ind w:left="4320" w:hanging="180"/>
      </w:pPr>
    </w:lvl>
    <w:lvl w:ilvl="6" w:tplc="653C35A8">
      <w:start w:val="1"/>
      <w:numFmt w:val="decimal"/>
      <w:lvlText w:val="%7."/>
      <w:lvlJc w:val="left"/>
      <w:pPr>
        <w:ind w:left="5040" w:hanging="360"/>
      </w:pPr>
    </w:lvl>
    <w:lvl w:ilvl="7" w:tplc="EC46D91E">
      <w:start w:val="1"/>
      <w:numFmt w:val="lowerLetter"/>
      <w:lvlText w:val="%8."/>
      <w:lvlJc w:val="left"/>
      <w:pPr>
        <w:ind w:left="5760" w:hanging="360"/>
      </w:pPr>
    </w:lvl>
    <w:lvl w:ilvl="8" w:tplc="D862E5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E2DE8"/>
    <w:multiLevelType w:val="hybridMultilevel"/>
    <w:tmpl w:val="98C07060"/>
    <w:lvl w:ilvl="0" w:tplc="72BC1080">
      <w:start w:val="1"/>
      <w:numFmt w:val="decimal"/>
      <w:lvlText w:val="%1."/>
      <w:lvlJc w:val="left"/>
    </w:lvl>
    <w:lvl w:ilvl="1" w:tplc="6EF8A6A4">
      <w:start w:val="1"/>
      <w:numFmt w:val="lowerLetter"/>
      <w:lvlText w:val="%2."/>
      <w:lvlJc w:val="left"/>
      <w:pPr>
        <w:ind w:left="1440" w:hanging="360"/>
      </w:pPr>
    </w:lvl>
    <w:lvl w:ilvl="2" w:tplc="5288985E">
      <w:start w:val="1"/>
      <w:numFmt w:val="lowerRoman"/>
      <w:lvlText w:val="%3."/>
      <w:lvlJc w:val="right"/>
      <w:pPr>
        <w:ind w:left="2160" w:hanging="180"/>
      </w:pPr>
    </w:lvl>
    <w:lvl w:ilvl="3" w:tplc="D72C60A2">
      <w:start w:val="1"/>
      <w:numFmt w:val="decimal"/>
      <w:lvlText w:val="%4."/>
      <w:lvlJc w:val="left"/>
      <w:pPr>
        <w:ind w:left="2880" w:hanging="360"/>
      </w:pPr>
    </w:lvl>
    <w:lvl w:ilvl="4" w:tplc="89C6EDF4">
      <w:start w:val="1"/>
      <w:numFmt w:val="lowerLetter"/>
      <w:lvlText w:val="%5."/>
      <w:lvlJc w:val="left"/>
      <w:pPr>
        <w:ind w:left="3600" w:hanging="360"/>
      </w:pPr>
    </w:lvl>
    <w:lvl w:ilvl="5" w:tplc="2B18B740">
      <w:start w:val="1"/>
      <w:numFmt w:val="lowerRoman"/>
      <w:lvlText w:val="%6."/>
      <w:lvlJc w:val="right"/>
      <w:pPr>
        <w:ind w:left="4320" w:hanging="180"/>
      </w:pPr>
    </w:lvl>
    <w:lvl w:ilvl="6" w:tplc="BA60AAEC">
      <w:start w:val="1"/>
      <w:numFmt w:val="decimal"/>
      <w:lvlText w:val="%7."/>
      <w:lvlJc w:val="left"/>
      <w:pPr>
        <w:ind w:left="5040" w:hanging="360"/>
      </w:pPr>
    </w:lvl>
    <w:lvl w:ilvl="7" w:tplc="8C26FEA4">
      <w:start w:val="1"/>
      <w:numFmt w:val="lowerLetter"/>
      <w:lvlText w:val="%8."/>
      <w:lvlJc w:val="left"/>
      <w:pPr>
        <w:ind w:left="5760" w:hanging="360"/>
      </w:pPr>
    </w:lvl>
    <w:lvl w:ilvl="8" w:tplc="998AD7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302AB"/>
    <w:multiLevelType w:val="hybridMultilevel"/>
    <w:tmpl w:val="00C8664C"/>
    <w:lvl w:ilvl="0" w:tplc="EF0A0EC8">
      <w:start w:val="1"/>
      <w:numFmt w:val="decimal"/>
      <w:lvlText w:val="%1."/>
      <w:lvlJc w:val="left"/>
    </w:lvl>
    <w:lvl w:ilvl="1" w:tplc="950EB776">
      <w:start w:val="1"/>
      <w:numFmt w:val="lowerLetter"/>
      <w:lvlText w:val="%2."/>
      <w:lvlJc w:val="left"/>
      <w:pPr>
        <w:ind w:left="1440" w:hanging="360"/>
      </w:pPr>
    </w:lvl>
    <w:lvl w:ilvl="2" w:tplc="D1789F84">
      <w:start w:val="1"/>
      <w:numFmt w:val="lowerRoman"/>
      <w:lvlText w:val="%3."/>
      <w:lvlJc w:val="right"/>
      <w:pPr>
        <w:ind w:left="2160" w:hanging="180"/>
      </w:pPr>
    </w:lvl>
    <w:lvl w:ilvl="3" w:tplc="30ACA934">
      <w:start w:val="1"/>
      <w:numFmt w:val="decimal"/>
      <w:lvlText w:val="%4."/>
      <w:lvlJc w:val="left"/>
      <w:pPr>
        <w:ind w:left="2880" w:hanging="360"/>
      </w:pPr>
    </w:lvl>
    <w:lvl w:ilvl="4" w:tplc="9C026A48">
      <w:start w:val="1"/>
      <w:numFmt w:val="lowerLetter"/>
      <w:lvlText w:val="%5."/>
      <w:lvlJc w:val="left"/>
      <w:pPr>
        <w:ind w:left="3600" w:hanging="360"/>
      </w:pPr>
    </w:lvl>
    <w:lvl w:ilvl="5" w:tplc="E1AAF46E">
      <w:start w:val="1"/>
      <w:numFmt w:val="lowerRoman"/>
      <w:lvlText w:val="%6."/>
      <w:lvlJc w:val="right"/>
      <w:pPr>
        <w:ind w:left="4320" w:hanging="180"/>
      </w:pPr>
    </w:lvl>
    <w:lvl w:ilvl="6" w:tplc="9F9457C2">
      <w:start w:val="1"/>
      <w:numFmt w:val="decimal"/>
      <w:lvlText w:val="%7."/>
      <w:lvlJc w:val="left"/>
      <w:pPr>
        <w:ind w:left="5040" w:hanging="360"/>
      </w:pPr>
    </w:lvl>
    <w:lvl w:ilvl="7" w:tplc="286C033C">
      <w:start w:val="1"/>
      <w:numFmt w:val="lowerLetter"/>
      <w:lvlText w:val="%8."/>
      <w:lvlJc w:val="left"/>
      <w:pPr>
        <w:ind w:left="5760" w:hanging="360"/>
      </w:pPr>
    </w:lvl>
    <w:lvl w:ilvl="8" w:tplc="86500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265"/>
    <w:rsid w:val="004933EF"/>
    <w:rsid w:val="00660265"/>
    <w:rsid w:val="00EB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65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6026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6026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6026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6026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602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6026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602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60265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60265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60265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60265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60265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60265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60265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60265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60265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60265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60265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60265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6026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6026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6026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6026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60265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6026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602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6026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6026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60265"/>
    <w:rPr>
      <w:sz w:val="48"/>
      <w:szCs w:val="48"/>
    </w:rPr>
  </w:style>
  <w:style w:type="character" w:customStyle="1" w:styleId="SubtitleChar">
    <w:name w:val="Subtitle Char"/>
    <w:uiPriority w:val="11"/>
    <w:qFormat/>
    <w:rsid w:val="00660265"/>
    <w:rPr>
      <w:sz w:val="24"/>
      <w:szCs w:val="24"/>
    </w:rPr>
  </w:style>
  <w:style w:type="character" w:customStyle="1" w:styleId="QuoteChar">
    <w:name w:val="Quote Char"/>
    <w:uiPriority w:val="29"/>
    <w:qFormat/>
    <w:rsid w:val="00660265"/>
    <w:rPr>
      <w:i/>
    </w:rPr>
  </w:style>
  <w:style w:type="character" w:customStyle="1" w:styleId="IntenseQuoteChar">
    <w:name w:val="Intense Quote Char"/>
    <w:uiPriority w:val="30"/>
    <w:qFormat/>
    <w:rsid w:val="00660265"/>
    <w:rPr>
      <w:i/>
    </w:rPr>
  </w:style>
  <w:style w:type="character" w:customStyle="1" w:styleId="HeaderChar">
    <w:name w:val="Header Char"/>
    <w:uiPriority w:val="99"/>
    <w:qFormat/>
    <w:rsid w:val="00660265"/>
  </w:style>
  <w:style w:type="character" w:customStyle="1" w:styleId="FooterChar">
    <w:name w:val="Footer Char"/>
    <w:uiPriority w:val="99"/>
    <w:qFormat/>
    <w:rsid w:val="00660265"/>
  </w:style>
  <w:style w:type="character" w:customStyle="1" w:styleId="CaptionChar">
    <w:name w:val="Caption Char"/>
    <w:uiPriority w:val="99"/>
    <w:qFormat/>
    <w:rsid w:val="00660265"/>
  </w:style>
  <w:style w:type="character" w:customStyle="1" w:styleId="-">
    <w:name w:val="Интернет-ссылка"/>
    <w:uiPriority w:val="99"/>
    <w:unhideWhenUsed/>
    <w:rsid w:val="00660265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60265"/>
    <w:rPr>
      <w:sz w:val="18"/>
    </w:rPr>
  </w:style>
  <w:style w:type="character" w:customStyle="1" w:styleId="a8">
    <w:name w:val="Привязка сноски"/>
    <w:rsid w:val="0066026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60265"/>
    <w:rPr>
      <w:vertAlign w:val="superscript"/>
    </w:rPr>
  </w:style>
  <w:style w:type="character" w:customStyle="1" w:styleId="EndnoteTextChar">
    <w:name w:val="Endnote Text Char"/>
    <w:uiPriority w:val="99"/>
    <w:qFormat/>
    <w:rsid w:val="00660265"/>
    <w:rPr>
      <w:sz w:val="20"/>
    </w:rPr>
  </w:style>
  <w:style w:type="character" w:customStyle="1" w:styleId="a9">
    <w:name w:val="Привязка концевой сноски"/>
    <w:rsid w:val="0066026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60265"/>
    <w:rPr>
      <w:vertAlign w:val="superscript"/>
    </w:rPr>
  </w:style>
  <w:style w:type="character" w:customStyle="1" w:styleId="aa">
    <w:name w:val="Верхний колонтитул Знак"/>
    <w:qFormat/>
    <w:rsid w:val="00660265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60265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60265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60265"/>
    <w:pPr>
      <w:spacing w:after="140"/>
    </w:pPr>
  </w:style>
  <w:style w:type="paragraph" w:styleId="ad">
    <w:name w:val="List"/>
    <w:basedOn w:val="ac"/>
    <w:rsid w:val="00660265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60265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60265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60265"/>
    <w:pPr>
      <w:ind w:left="720"/>
      <w:contextualSpacing/>
    </w:pPr>
  </w:style>
  <w:style w:type="paragraph" w:styleId="af0">
    <w:name w:val="No Spacing"/>
    <w:uiPriority w:val="1"/>
    <w:qFormat/>
    <w:rsid w:val="00660265"/>
    <w:rPr>
      <w:lang w:eastAsia="zh-CN"/>
    </w:rPr>
  </w:style>
  <w:style w:type="paragraph" w:styleId="af1">
    <w:name w:val="Title"/>
    <w:basedOn w:val="a7"/>
    <w:uiPriority w:val="10"/>
    <w:qFormat/>
    <w:rsid w:val="0066026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60265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60265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6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60265"/>
  </w:style>
  <w:style w:type="paragraph" w:customStyle="1" w:styleId="Header">
    <w:name w:val="Header"/>
    <w:basedOn w:val="a"/>
    <w:rsid w:val="0066026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60265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60265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60265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60265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60265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60265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60265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60265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60265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60265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60265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60265"/>
    <w:pPr>
      <w:spacing w:after="57"/>
      <w:ind w:left="2268" w:firstLine="0"/>
    </w:pPr>
  </w:style>
  <w:style w:type="paragraph" w:customStyle="1" w:styleId="IndexHeading">
    <w:name w:val="Index Heading"/>
    <w:basedOn w:val="a7"/>
    <w:rsid w:val="00660265"/>
  </w:style>
  <w:style w:type="paragraph" w:styleId="af7">
    <w:name w:val="TOC Heading"/>
    <w:uiPriority w:val="39"/>
    <w:unhideWhenUsed/>
    <w:rsid w:val="00660265"/>
    <w:rPr>
      <w:lang w:eastAsia="zh-CN"/>
    </w:rPr>
  </w:style>
  <w:style w:type="paragraph" w:styleId="af8">
    <w:name w:val="table of figures"/>
    <w:uiPriority w:val="99"/>
    <w:unhideWhenUsed/>
    <w:qFormat/>
    <w:rsid w:val="00660265"/>
    <w:rPr>
      <w:lang w:eastAsia="zh-CN"/>
    </w:rPr>
  </w:style>
  <w:style w:type="paragraph" w:customStyle="1" w:styleId="ConsTitle">
    <w:name w:val="ConsTitle"/>
    <w:qFormat/>
    <w:rsid w:val="00660265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60265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60265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60265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60265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cp:lastPrinted>2022-08-22T08:12:00Z</cp:lastPrinted>
  <dcterms:created xsi:type="dcterms:W3CDTF">2022-08-22T08:10:00Z</dcterms:created>
  <dcterms:modified xsi:type="dcterms:W3CDTF">2022-08-22T08:16:00Z</dcterms:modified>
  <dc:language>ru-RU</dc:language>
</cp:coreProperties>
</file>