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6B33A0" w:rsidRDefault="006B33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B33A0" w:rsidRDefault="001E4DB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E4D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6B33A0" w:rsidRDefault="00CB5BC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РУССКОХАЛАНСКОГО</w:t>
      </w:r>
      <w:r w:rsidR="00F86F9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6B33A0" w:rsidRDefault="00F86F9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6B33A0" w:rsidRDefault="006B33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B33A0" w:rsidRDefault="002B3F37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253FD8">
        <w:rPr>
          <w:b/>
          <w:szCs w:val="28"/>
        </w:rPr>
        <w:t>РЕШЕНИЕ</w:t>
      </w:r>
    </w:p>
    <w:p w:rsidR="006B33A0" w:rsidRDefault="00F86F9A">
      <w:pPr>
        <w:spacing w:after="0" w:line="240" w:lineRule="auto"/>
        <w:ind w:firstLine="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с</w:t>
      </w:r>
      <w:proofErr w:type="gramEnd"/>
      <w:r>
        <w:rPr>
          <w:b/>
          <w:sz w:val="20"/>
          <w:szCs w:val="20"/>
        </w:rPr>
        <w:t xml:space="preserve">. </w:t>
      </w:r>
      <w:r w:rsidR="00CB5BC2">
        <w:rPr>
          <w:b/>
          <w:sz w:val="20"/>
          <w:szCs w:val="20"/>
        </w:rPr>
        <w:t>Русская Халань</w:t>
      </w:r>
    </w:p>
    <w:p w:rsidR="006B33A0" w:rsidRDefault="006B33A0" w:rsidP="00A523D3">
      <w:pPr>
        <w:spacing w:after="0" w:line="240" w:lineRule="auto"/>
        <w:ind w:firstLine="0"/>
        <w:rPr>
          <w:b/>
          <w:szCs w:val="28"/>
        </w:rPr>
      </w:pPr>
    </w:p>
    <w:p w:rsidR="006B33A0" w:rsidRDefault="00DF3C3E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30 мая</w:t>
      </w:r>
      <w:r w:rsidR="00F86F9A">
        <w:rPr>
          <w:szCs w:val="28"/>
        </w:rPr>
        <w:t xml:space="preserve"> 2024 года</w:t>
      </w:r>
      <w:r w:rsidR="00F86F9A">
        <w:rPr>
          <w:szCs w:val="28"/>
        </w:rPr>
        <w:tab/>
      </w:r>
      <w:r w:rsidR="00F86F9A">
        <w:rPr>
          <w:szCs w:val="28"/>
        </w:rPr>
        <w:tab/>
      </w:r>
      <w:r w:rsidR="00F86F9A">
        <w:rPr>
          <w:szCs w:val="28"/>
        </w:rPr>
        <w:tab/>
      </w:r>
      <w:r w:rsidR="00F86F9A">
        <w:rPr>
          <w:szCs w:val="28"/>
        </w:rPr>
        <w:tab/>
      </w:r>
      <w:r w:rsidR="00F86F9A">
        <w:rPr>
          <w:szCs w:val="28"/>
        </w:rPr>
        <w:tab/>
      </w:r>
      <w:r w:rsidR="00F86F9A">
        <w:rPr>
          <w:szCs w:val="28"/>
        </w:rPr>
        <w:tab/>
      </w:r>
      <w:r w:rsidR="00F86F9A">
        <w:rPr>
          <w:szCs w:val="28"/>
        </w:rPr>
        <w:tab/>
      </w:r>
      <w:r>
        <w:rPr>
          <w:szCs w:val="28"/>
        </w:rPr>
        <w:t xml:space="preserve">                   </w:t>
      </w:r>
      <w:r w:rsidR="00F86F9A">
        <w:rPr>
          <w:szCs w:val="28"/>
        </w:rPr>
        <w:t>№</w:t>
      </w:r>
      <w:r w:rsidR="00253FD8">
        <w:rPr>
          <w:szCs w:val="28"/>
        </w:rPr>
        <w:t xml:space="preserve"> </w:t>
      </w:r>
      <w:r>
        <w:rPr>
          <w:szCs w:val="28"/>
        </w:rPr>
        <w:t>11/39</w:t>
      </w:r>
    </w:p>
    <w:p w:rsidR="006B33A0" w:rsidRDefault="006B33A0">
      <w:pPr>
        <w:spacing w:after="0" w:line="240" w:lineRule="auto"/>
        <w:ind w:firstLine="0"/>
        <w:jc w:val="center"/>
        <w:rPr>
          <w:szCs w:val="28"/>
        </w:rPr>
      </w:pPr>
    </w:p>
    <w:p w:rsidR="006B33A0" w:rsidRDefault="006B33A0">
      <w:pPr>
        <w:spacing w:after="0" w:line="240" w:lineRule="auto"/>
        <w:ind w:firstLine="0"/>
        <w:jc w:val="center"/>
        <w:rPr>
          <w:szCs w:val="28"/>
        </w:rPr>
      </w:pPr>
    </w:p>
    <w:p w:rsidR="006B33A0" w:rsidRDefault="00DF3C3E">
      <w:pPr>
        <w:spacing w:after="0" w:line="240" w:lineRule="auto"/>
        <w:jc w:val="center"/>
        <w:rPr>
          <w:b/>
          <w:szCs w:val="28"/>
        </w:rPr>
      </w:pPr>
      <w:r w:rsidRPr="00491BF5">
        <w:rPr>
          <w:b/>
          <w:bCs/>
          <w:szCs w:val="28"/>
        </w:rPr>
        <w:t xml:space="preserve">Об установлении </w:t>
      </w:r>
      <w:r w:rsidRPr="00491BF5">
        <w:rPr>
          <w:b/>
          <w:szCs w:val="28"/>
        </w:rPr>
        <w:t>срока рассрочки оплаты приобретаемого субъектами малого и среднего предпринимательства арендуемого ими движимого и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6B33A0" w:rsidRDefault="006B33A0">
      <w:pPr>
        <w:spacing w:after="0" w:line="240" w:lineRule="auto"/>
        <w:ind w:firstLine="851"/>
        <w:rPr>
          <w:szCs w:val="28"/>
        </w:rPr>
      </w:pPr>
    </w:p>
    <w:p w:rsidR="006B33A0" w:rsidRDefault="006B33A0">
      <w:pPr>
        <w:spacing w:after="0" w:line="240" w:lineRule="auto"/>
        <w:ind w:firstLine="851"/>
        <w:rPr>
          <w:szCs w:val="28"/>
        </w:rPr>
      </w:pPr>
    </w:p>
    <w:p w:rsidR="00DF3C3E" w:rsidRDefault="00DF3C3E" w:rsidP="00A523D3">
      <w:pPr>
        <w:spacing w:after="0" w:line="240" w:lineRule="auto"/>
        <w:rPr>
          <w:szCs w:val="28"/>
        </w:rPr>
      </w:pPr>
      <w:proofErr w:type="gramStart"/>
      <w:r w:rsidRPr="00D6543F">
        <w:rPr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пунктом 1 статьи 5 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</w:t>
      </w:r>
      <w:r w:rsidRPr="00D6543F">
        <w:rPr>
          <w:szCs w:val="28"/>
        </w:rPr>
        <w:t>ст</w:t>
      </w:r>
      <w:r>
        <w:rPr>
          <w:szCs w:val="28"/>
        </w:rPr>
        <w:t>атьей</w:t>
      </w:r>
      <w:r w:rsidRPr="00D6543F">
        <w:rPr>
          <w:szCs w:val="28"/>
        </w:rPr>
        <w:t xml:space="preserve"> </w:t>
      </w:r>
      <w:r>
        <w:rPr>
          <w:szCs w:val="28"/>
        </w:rPr>
        <w:t>14</w:t>
      </w:r>
      <w:proofErr w:type="gramEnd"/>
      <w:r w:rsidRPr="00D6543F">
        <w:rPr>
          <w:szCs w:val="28"/>
        </w:rPr>
        <w:t xml:space="preserve"> Устава</w:t>
      </w:r>
      <w:r w:rsidRPr="00601AE0">
        <w:rPr>
          <w:szCs w:val="28"/>
        </w:rPr>
        <w:t xml:space="preserve"> </w:t>
      </w:r>
      <w:r w:rsidR="00A523D3">
        <w:rPr>
          <w:szCs w:val="28"/>
        </w:rPr>
        <w:t>Русскохаланского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D6543F">
        <w:rPr>
          <w:szCs w:val="28"/>
        </w:rPr>
        <w:t xml:space="preserve"> </w:t>
      </w:r>
      <w:r>
        <w:rPr>
          <w:szCs w:val="28"/>
        </w:rPr>
        <w:t xml:space="preserve">Земское собрание </w:t>
      </w:r>
      <w:r w:rsidR="00A523D3">
        <w:rPr>
          <w:szCs w:val="28"/>
        </w:rPr>
        <w:t>Русскохаланского</w:t>
      </w:r>
      <w:r>
        <w:rPr>
          <w:szCs w:val="28"/>
        </w:rPr>
        <w:t xml:space="preserve"> сельского поселения </w:t>
      </w:r>
      <w:r w:rsidR="00A523D3">
        <w:rPr>
          <w:b/>
          <w:szCs w:val="28"/>
        </w:rPr>
        <w:t>решило</w:t>
      </w:r>
      <w:r w:rsidRPr="00D6543F">
        <w:rPr>
          <w:szCs w:val="28"/>
        </w:rPr>
        <w:t>:</w:t>
      </w:r>
    </w:p>
    <w:p w:rsidR="00DF3C3E" w:rsidRDefault="00DF3C3E" w:rsidP="00A523D3">
      <w:pPr>
        <w:spacing w:after="0" w:line="240" w:lineRule="auto"/>
        <w:rPr>
          <w:szCs w:val="28"/>
        </w:rPr>
      </w:pPr>
      <w:r>
        <w:rPr>
          <w:szCs w:val="28"/>
        </w:rPr>
        <w:t>1.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</w:p>
    <w:p w:rsidR="00A523D3" w:rsidRDefault="00F86F9A" w:rsidP="00A523D3">
      <w:pPr>
        <w:spacing w:after="0" w:line="240" w:lineRule="auto"/>
        <w:rPr>
          <w:szCs w:val="28"/>
        </w:rPr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2B3F37">
        <w:rPr>
          <w:szCs w:val="28"/>
        </w:rPr>
        <w:t xml:space="preserve">Русскохаланского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2B3F37">
        <w:rPr>
          <w:szCs w:val="28"/>
        </w:rPr>
        <w:t xml:space="preserve">Русскохаланского </w:t>
      </w:r>
      <w:r>
        <w:rPr>
          <w:szCs w:val="28"/>
        </w:rPr>
        <w:t>сельского поселения Чернянского района Белгородской области в сети Интернет (адрес сайта:</w:t>
      </w:r>
      <w:r w:rsidR="002B3F37" w:rsidRPr="002B3F37">
        <w:rPr>
          <w:szCs w:val="16"/>
        </w:rPr>
        <w:t xml:space="preserve"> </w:t>
      </w:r>
      <w:r w:rsidR="002B3F37">
        <w:rPr>
          <w:szCs w:val="16"/>
        </w:rPr>
        <w:t>http://</w:t>
      </w:r>
      <w:r w:rsidR="002B3F37" w:rsidRPr="00326FBE">
        <w:rPr>
          <w:szCs w:val="16"/>
        </w:rPr>
        <w:t>russkayaxalan-r31.gosweb.gosuslugi.ru</w:t>
      </w:r>
      <w:r>
        <w:rPr>
          <w:szCs w:val="28"/>
        </w:rPr>
        <w:t>).</w:t>
      </w:r>
      <w:r w:rsidR="00A523D3" w:rsidRPr="00A523D3">
        <w:rPr>
          <w:szCs w:val="28"/>
        </w:rPr>
        <w:t xml:space="preserve"> </w:t>
      </w:r>
    </w:p>
    <w:p w:rsidR="00A523D3" w:rsidRPr="00814A94" w:rsidRDefault="00A523D3" w:rsidP="00A523D3">
      <w:pPr>
        <w:spacing w:after="0" w:line="240" w:lineRule="auto"/>
        <w:rPr>
          <w:szCs w:val="28"/>
        </w:rPr>
      </w:pPr>
      <w:r>
        <w:rPr>
          <w:szCs w:val="28"/>
        </w:rPr>
        <w:t>3. Настоящее решение вступает в силу с момента его обнародования.</w:t>
      </w:r>
    </w:p>
    <w:p w:rsidR="006B33A0" w:rsidRDefault="006B33A0" w:rsidP="00A523D3">
      <w:pPr>
        <w:spacing w:after="0" w:line="240" w:lineRule="auto"/>
        <w:ind w:firstLine="567"/>
      </w:pPr>
    </w:p>
    <w:p w:rsidR="006B33A0" w:rsidRDefault="00A523D3" w:rsidP="00A523D3">
      <w:pPr>
        <w:spacing w:after="0" w:line="240" w:lineRule="auto"/>
        <w:ind w:firstLine="567"/>
      </w:pPr>
      <w:r>
        <w:rPr>
          <w:szCs w:val="28"/>
        </w:rPr>
        <w:lastRenderedPageBreak/>
        <w:t>4</w:t>
      </w:r>
      <w:r w:rsidR="00F86F9A">
        <w:rPr>
          <w:szCs w:val="28"/>
        </w:rPr>
        <w:t>. Контроль выполнени</w:t>
      </w:r>
      <w:r w:rsidR="002B3F37">
        <w:rPr>
          <w:szCs w:val="28"/>
        </w:rPr>
        <w:t>я</w:t>
      </w:r>
      <w:r w:rsidR="00F86F9A">
        <w:rPr>
          <w:szCs w:val="28"/>
        </w:rPr>
        <w:t xml:space="preserve"> настоящего решения возложить на главу администрации </w:t>
      </w:r>
      <w:r w:rsidR="002B3F37">
        <w:rPr>
          <w:szCs w:val="28"/>
        </w:rPr>
        <w:t xml:space="preserve">Русскохаланского </w:t>
      </w:r>
      <w:r w:rsidR="00F86F9A">
        <w:rPr>
          <w:szCs w:val="28"/>
        </w:rPr>
        <w:t>сельского поселения.</w:t>
      </w:r>
    </w:p>
    <w:p w:rsidR="006B33A0" w:rsidRDefault="006B33A0" w:rsidP="00A523D3">
      <w:pPr>
        <w:spacing w:after="0" w:line="240" w:lineRule="auto"/>
        <w:rPr>
          <w:szCs w:val="28"/>
        </w:rPr>
      </w:pPr>
    </w:p>
    <w:p w:rsidR="006B33A0" w:rsidRDefault="006B33A0">
      <w:pPr>
        <w:spacing w:after="0" w:line="240" w:lineRule="auto"/>
        <w:rPr>
          <w:szCs w:val="28"/>
        </w:rPr>
      </w:pPr>
    </w:p>
    <w:p w:rsidR="002B3F37" w:rsidRDefault="002B3F37">
      <w:pPr>
        <w:spacing w:after="0" w:line="240" w:lineRule="auto"/>
        <w:rPr>
          <w:szCs w:val="28"/>
        </w:rPr>
      </w:pPr>
    </w:p>
    <w:p w:rsidR="006B33A0" w:rsidRDefault="00F86F9A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2B3F37" w:rsidRPr="002B3F37">
        <w:rPr>
          <w:b/>
          <w:szCs w:val="28"/>
        </w:rPr>
        <w:t>Русскохаланского</w:t>
      </w:r>
    </w:p>
    <w:p w:rsidR="006B33A0" w:rsidRDefault="00F86F9A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2B3F37">
        <w:rPr>
          <w:b/>
          <w:szCs w:val="28"/>
        </w:rPr>
        <w:t>А.А. Капустина</w:t>
      </w:r>
    </w:p>
    <w:sectPr w:rsidR="006B33A0" w:rsidSect="006B33A0">
      <w:headerReference w:type="default" r:id="rId8"/>
      <w:pgSz w:w="11906" w:h="16838"/>
      <w:pgMar w:top="766" w:right="567" w:bottom="907" w:left="1985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0C7" w:rsidRDefault="005B40C7">
      <w:pPr>
        <w:spacing w:after="0" w:line="240" w:lineRule="auto"/>
      </w:pPr>
      <w:r>
        <w:separator/>
      </w:r>
    </w:p>
  </w:endnote>
  <w:endnote w:type="continuationSeparator" w:id="0">
    <w:p w:rsidR="005B40C7" w:rsidRDefault="005B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0C7" w:rsidRDefault="005B40C7">
      <w:pPr>
        <w:spacing w:after="0" w:line="240" w:lineRule="auto"/>
      </w:pPr>
      <w:r>
        <w:separator/>
      </w:r>
    </w:p>
  </w:footnote>
  <w:footnote w:type="continuationSeparator" w:id="0">
    <w:p w:rsidR="005B40C7" w:rsidRDefault="005B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A0" w:rsidRDefault="001E4DBA">
    <w:pPr>
      <w:pStyle w:val="Header"/>
      <w:jc w:val="center"/>
    </w:pPr>
    <w:r>
      <w:fldChar w:fldCharType="begin"/>
    </w:r>
    <w:r w:rsidR="00F86F9A">
      <w:instrText xml:space="preserve"> PAGE </w:instrText>
    </w:r>
    <w:r>
      <w:fldChar w:fldCharType="separate"/>
    </w:r>
    <w:r w:rsidR="00A523D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4D6"/>
    <w:multiLevelType w:val="hybridMultilevel"/>
    <w:tmpl w:val="4298452E"/>
    <w:lvl w:ilvl="0" w:tplc="6680ADEC">
      <w:start w:val="1"/>
      <w:numFmt w:val="decimal"/>
      <w:lvlText w:val="%1."/>
      <w:lvlJc w:val="left"/>
    </w:lvl>
    <w:lvl w:ilvl="1" w:tplc="B7C0BF5A">
      <w:start w:val="1"/>
      <w:numFmt w:val="lowerLetter"/>
      <w:lvlText w:val="%2."/>
      <w:lvlJc w:val="left"/>
      <w:pPr>
        <w:ind w:left="1440" w:hanging="360"/>
      </w:pPr>
    </w:lvl>
    <w:lvl w:ilvl="2" w:tplc="8BC45EE8">
      <w:start w:val="1"/>
      <w:numFmt w:val="lowerRoman"/>
      <w:lvlText w:val="%3."/>
      <w:lvlJc w:val="right"/>
      <w:pPr>
        <w:ind w:left="2160" w:hanging="180"/>
      </w:pPr>
    </w:lvl>
    <w:lvl w:ilvl="3" w:tplc="829AC718">
      <w:start w:val="1"/>
      <w:numFmt w:val="decimal"/>
      <w:lvlText w:val="%4."/>
      <w:lvlJc w:val="left"/>
      <w:pPr>
        <w:ind w:left="2880" w:hanging="360"/>
      </w:pPr>
    </w:lvl>
    <w:lvl w:ilvl="4" w:tplc="8E26DE1C">
      <w:start w:val="1"/>
      <w:numFmt w:val="lowerLetter"/>
      <w:lvlText w:val="%5."/>
      <w:lvlJc w:val="left"/>
      <w:pPr>
        <w:ind w:left="3600" w:hanging="360"/>
      </w:pPr>
    </w:lvl>
    <w:lvl w:ilvl="5" w:tplc="94C84D54">
      <w:start w:val="1"/>
      <w:numFmt w:val="lowerRoman"/>
      <w:lvlText w:val="%6."/>
      <w:lvlJc w:val="right"/>
      <w:pPr>
        <w:ind w:left="4320" w:hanging="180"/>
      </w:pPr>
    </w:lvl>
    <w:lvl w:ilvl="6" w:tplc="24B6DDB0">
      <w:start w:val="1"/>
      <w:numFmt w:val="decimal"/>
      <w:lvlText w:val="%7."/>
      <w:lvlJc w:val="left"/>
      <w:pPr>
        <w:ind w:left="5040" w:hanging="360"/>
      </w:pPr>
    </w:lvl>
    <w:lvl w:ilvl="7" w:tplc="5FEE8972">
      <w:start w:val="1"/>
      <w:numFmt w:val="lowerLetter"/>
      <w:lvlText w:val="%8."/>
      <w:lvlJc w:val="left"/>
      <w:pPr>
        <w:ind w:left="5760" w:hanging="360"/>
      </w:pPr>
    </w:lvl>
    <w:lvl w:ilvl="8" w:tplc="4386D0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518"/>
    <w:multiLevelType w:val="hybridMultilevel"/>
    <w:tmpl w:val="BDA60E6A"/>
    <w:lvl w:ilvl="0" w:tplc="4CF48476">
      <w:start w:val="1"/>
      <w:numFmt w:val="decimal"/>
      <w:lvlText w:val="%1."/>
      <w:lvlJc w:val="left"/>
    </w:lvl>
    <w:lvl w:ilvl="1" w:tplc="36105684">
      <w:start w:val="1"/>
      <w:numFmt w:val="lowerLetter"/>
      <w:lvlText w:val="%2."/>
      <w:lvlJc w:val="left"/>
      <w:pPr>
        <w:ind w:left="1440" w:hanging="360"/>
      </w:pPr>
    </w:lvl>
    <w:lvl w:ilvl="2" w:tplc="7FE294A6">
      <w:start w:val="1"/>
      <w:numFmt w:val="lowerRoman"/>
      <w:lvlText w:val="%3."/>
      <w:lvlJc w:val="right"/>
      <w:pPr>
        <w:ind w:left="2160" w:hanging="180"/>
      </w:pPr>
    </w:lvl>
    <w:lvl w:ilvl="3" w:tplc="2A86D42A">
      <w:start w:val="1"/>
      <w:numFmt w:val="decimal"/>
      <w:lvlText w:val="%4."/>
      <w:lvlJc w:val="left"/>
      <w:pPr>
        <w:ind w:left="2880" w:hanging="360"/>
      </w:pPr>
    </w:lvl>
    <w:lvl w:ilvl="4" w:tplc="E9169658">
      <w:start w:val="1"/>
      <w:numFmt w:val="lowerLetter"/>
      <w:lvlText w:val="%5."/>
      <w:lvlJc w:val="left"/>
      <w:pPr>
        <w:ind w:left="3600" w:hanging="360"/>
      </w:pPr>
    </w:lvl>
    <w:lvl w:ilvl="5" w:tplc="297E536A">
      <w:start w:val="1"/>
      <w:numFmt w:val="lowerRoman"/>
      <w:lvlText w:val="%6."/>
      <w:lvlJc w:val="right"/>
      <w:pPr>
        <w:ind w:left="4320" w:hanging="180"/>
      </w:pPr>
    </w:lvl>
    <w:lvl w:ilvl="6" w:tplc="9D542498">
      <w:start w:val="1"/>
      <w:numFmt w:val="decimal"/>
      <w:lvlText w:val="%7."/>
      <w:lvlJc w:val="left"/>
      <w:pPr>
        <w:ind w:left="5040" w:hanging="360"/>
      </w:pPr>
    </w:lvl>
    <w:lvl w:ilvl="7" w:tplc="280E2EA0">
      <w:start w:val="1"/>
      <w:numFmt w:val="lowerLetter"/>
      <w:lvlText w:val="%8."/>
      <w:lvlJc w:val="left"/>
      <w:pPr>
        <w:ind w:left="5760" w:hanging="360"/>
      </w:pPr>
    </w:lvl>
    <w:lvl w:ilvl="8" w:tplc="F95CF84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69C7"/>
    <w:multiLevelType w:val="hybridMultilevel"/>
    <w:tmpl w:val="9EF4A190"/>
    <w:lvl w:ilvl="0" w:tplc="837E0B30">
      <w:start w:val="1"/>
      <w:numFmt w:val="decimal"/>
      <w:lvlText w:val="%1."/>
      <w:lvlJc w:val="left"/>
    </w:lvl>
    <w:lvl w:ilvl="1" w:tplc="B3CE69BA">
      <w:start w:val="1"/>
      <w:numFmt w:val="lowerLetter"/>
      <w:lvlText w:val="%2."/>
      <w:lvlJc w:val="left"/>
      <w:pPr>
        <w:ind w:left="1440" w:hanging="360"/>
      </w:pPr>
    </w:lvl>
    <w:lvl w:ilvl="2" w:tplc="7F46035A">
      <w:start w:val="1"/>
      <w:numFmt w:val="lowerRoman"/>
      <w:lvlText w:val="%3."/>
      <w:lvlJc w:val="right"/>
      <w:pPr>
        <w:ind w:left="2160" w:hanging="180"/>
      </w:pPr>
    </w:lvl>
    <w:lvl w:ilvl="3" w:tplc="F146C226">
      <w:start w:val="1"/>
      <w:numFmt w:val="decimal"/>
      <w:lvlText w:val="%4."/>
      <w:lvlJc w:val="left"/>
      <w:pPr>
        <w:ind w:left="2880" w:hanging="360"/>
      </w:pPr>
    </w:lvl>
    <w:lvl w:ilvl="4" w:tplc="A4780FE2">
      <w:start w:val="1"/>
      <w:numFmt w:val="lowerLetter"/>
      <w:lvlText w:val="%5."/>
      <w:lvlJc w:val="left"/>
      <w:pPr>
        <w:ind w:left="3600" w:hanging="360"/>
      </w:pPr>
    </w:lvl>
    <w:lvl w:ilvl="5" w:tplc="AAC85B14">
      <w:start w:val="1"/>
      <w:numFmt w:val="lowerRoman"/>
      <w:lvlText w:val="%6."/>
      <w:lvlJc w:val="right"/>
      <w:pPr>
        <w:ind w:left="4320" w:hanging="180"/>
      </w:pPr>
    </w:lvl>
    <w:lvl w:ilvl="6" w:tplc="80DA8C04">
      <w:start w:val="1"/>
      <w:numFmt w:val="decimal"/>
      <w:lvlText w:val="%7."/>
      <w:lvlJc w:val="left"/>
      <w:pPr>
        <w:ind w:left="5040" w:hanging="360"/>
      </w:pPr>
    </w:lvl>
    <w:lvl w:ilvl="7" w:tplc="1E54D256">
      <w:start w:val="1"/>
      <w:numFmt w:val="lowerLetter"/>
      <w:lvlText w:val="%8."/>
      <w:lvlJc w:val="left"/>
      <w:pPr>
        <w:ind w:left="5760" w:hanging="360"/>
      </w:pPr>
    </w:lvl>
    <w:lvl w:ilvl="8" w:tplc="DA685F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A0"/>
    <w:rsid w:val="001E4DBA"/>
    <w:rsid w:val="00251DA9"/>
    <w:rsid w:val="00253FD8"/>
    <w:rsid w:val="002B3F37"/>
    <w:rsid w:val="005B40C7"/>
    <w:rsid w:val="006B33A0"/>
    <w:rsid w:val="00A523D3"/>
    <w:rsid w:val="00CB5BC2"/>
    <w:rsid w:val="00DF3C3E"/>
    <w:rsid w:val="00EF7DF0"/>
    <w:rsid w:val="00F8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6B33A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B33A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B33A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B33A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B33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B33A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B33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6B33A0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6B33A0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6B33A0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6B33A0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6B33A0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6B33A0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6B33A0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6B33A0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6B33A0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6B33A0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6B33A0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6B33A0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6B33A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B33A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B33A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B33A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B33A0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6B33A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B33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B33A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B33A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B33A0"/>
    <w:rPr>
      <w:sz w:val="48"/>
      <w:szCs w:val="48"/>
    </w:rPr>
  </w:style>
  <w:style w:type="character" w:customStyle="1" w:styleId="SubtitleChar">
    <w:name w:val="Subtitle Char"/>
    <w:uiPriority w:val="11"/>
    <w:qFormat/>
    <w:rsid w:val="006B33A0"/>
    <w:rPr>
      <w:sz w:val="24"/>
      <w:szCs w:val="24"/>
    </w:rPr>
  </w:style>
  <w:style w:type="character" w:customStyle="1" w:styleId="QuoteChar">
    <w:name w:val="Quote Char"/>
    <w:uiPriority w:val="29"/>
    <w:qFormat/>
    <w:rsid w:val="006B33A0"/>
    <w:rPr>
      <w:i/>
    </w:rPr>
  </w:style>
  <w:style w:type="character" w:customStyle="1" w:styleId="IntenseQuoteChar">
    <w:name w:val="Intense Quote Char"/>
    <w:uiPriority w:val="30"/>
    <w:qFormat/>
    <w:rsid w:val="006B33A0"/>
    <w:rPr>
      <w:i/>
    </w:rPr>
  </w:style>
  <w:style w:type="character" w:customStyle="1" w:styleId="HeaderChar">
    <w:name w:val="Header Char"/>
    <w:uiPriority w:val="99"/>
    <w:qFormat/>
    <w:rsid w:val="006B33A0"/>
  </w:style>
  <w:style w:type="character" w:customStyle="1" w:styleId="FooterChar">
    <w:name w:val="Footer Char"/>
    <w:uiPriority w:val="99"/>
    <w:qFormat/>
    <w:rsid w:val="006B33A0"/>
  </w:style>
  <w:style w:type="character" w:customStyle="1" w:styleId="CaptionChar">
    <w:name w:val="Caption Char"/>
    <w:uiPriority w:val="99"/>
    <w:qFormat/>
    <w:rsid w:val="006B33A0"/>
  </w:style>
  <w:style w:type="character" w:customStyle="1" w:styleId="-">
    <w:name w:val="Интернет-ссылка"/>
    <w:uiPriority w:val="99"/>
    <w:unhideWhenUsed/>
    <w:rsid w:val="006B33A0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6B33A0"/>
    <w:rPr>
      <w:sz w:val="18"/>
    </w:rPr>
  </w:style>
  <w:style w:type="character" w:customStyle="1" w:styleId="a8">
    <w:name w:val="Привязка сноски"/>
    <w:rsid w:val="006B33A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B33A0"/>
    <w:rPr>
      <w:vertAlign w:val="superscript"/>
    </w:rPr>
  </w:style>
  <w:style w:type="character" w:customStyle="1" w:styleId="EndnoteTextChar">
    <w:name w:val="Endnote Text Char"/>
    <w:uiPriority w:val="99"/>
    <w:qFormat/>
    <w:rsid w:val="006B33A0"/>
    <w:rPr>
      <w:sz w:val="20"/>
    </w:rPr>
  </w:style>
  <w:style w:type="character" w:customStyle="1" w:styleId="a9">
    <w:name w:val="Привязка концевой сноски"/>
    <w:rsid w:val="006B33A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B33A0"/>
    <w:rPr>
      <w:vertAlign w:val="superscript"/>
    </w:rPr>
  </w:style>
  <w:style w:type="character" w:customStyle="1" w:styleId="aa">
    <w:name w:val="Верхний колонтитул Знак"/>
    <w:qFormat/>
    <w:rsid w:val="006B33A0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6B33A0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6B33A0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6B33A0"/>
    <w:pPr>
      <w:spacing w:after="140"/>
    </w:pPr>
  </w:style>
  <w:style w:type="paragraph" w:styleId="ad">
    <w:name w:val="List"/>
    <w:basedOn w:val="ac"/>
    <w:rsid w:val="006B33A0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6B33A0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6B33A0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6B33A0"/>
    <w:pPr>
      <w:ind w:left="720"/>
      <w:contextualSpacing/>
    </w:pPr>
  </w:style>
  <w:style w:type="paragraph" w:styleId="af0">
    <w:name w:val="No Spacing"/>
    <w:uiPriority w:val="1"/>
    <w:qFormat/>
    <w:rsid w:val="006B33A0"/>
    <w:rPr>
      <w:lang w:eastAsia="zh-CN"/>
    </w:rPr>
  </w:style>
  <w:style w:type="paragraph" w:styleId="af1">
    <w:name w:val="Title"/>
    <w:basedOn w:val="a7"/>
    <w:uiPriority w:val="10"/>
    <w:qFormat/>
    <w:rsid w:val="006B33A0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6B33A0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6B33A0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6B33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6B33A0"/>
  </w:style>
  <w:style w:type="paragraph" w:customStyle="1" w:styleId="Header">
    <w:name w:val="Header"/>
    <w:basedOn w:val="a"/>
    <w:rsid w:val="006B33A0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6B33A0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6B33A0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6B33A0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6B33A0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6B33A0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6B33A0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6B33A0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6B33A0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6B33A0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6B33A0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6B33A0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6B33A0"/>
    <w:pPr>
      <w:spacing w:after="57"/>
      <w:ind w:left="2268" w:firstLine="0"/>
    </w:pPr>
  </w:style>
  <w:style w:type="paragraph" w:customStyle="1" w:styleId="IndexHeading">
    <w:name w:val="Index Heading"/>
    <w:basedOn w:val="a7"/>
    <w:rsid w:val="006B33A0"/>
  </w:style>
  <w:style w:type="paragraph" w:styleId="af7">
    <w:name w:val="TOC Heading"/>
    <w:uiPriority w:val="39"/>
    <w:unhideWhenUsed/>
    <w:rsid w:val="006B33A0"/>
    <w:rPr>
      <w:lang w:eastAsia="zh-CN"/>
    </w:rPr>
  </w:style>
  <w:style w:type="paragraph" w:styleId="af8">
    <w:name w:val="table of figures"/>
    <w:uiPriority w:val="99"/>
    <w:unhideWhenUsed/>
    <w:qFormat/>
    <w:rsid w:val="006B33A0"/>
    <w:rPr>
      <w:lang w:eastAsia="zh-CN"/>
    </w:rPr>
  </w:style>
  <w:style w:type="paragraph" w:customStyle="1" w:styleId="ConsTitle">
    <w:name w:val="ConsTitle"/>
    <w:qFormat/>
    <w:rsid w:val="006B33A0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6B33A0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6B33A0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B33A0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6B33A0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20</cp:revision>
  <cp:lastPrinted>2024-05-31T07:02:00Z</cp:lastPrinted>
  <dcterms:created xsi:type="dcterms:W3CDTF">2024-04-18T07:52:00Z</dcterms:created>
  <dcterms:modified xsi:type="dcterms:W3CDTF">2024-05-31T07:03:00Z</dcterms:modified>
  <dc:language>ru-RU</dc:language>
</cp:coreProperties>
</file>